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17D">
        <w:rPr>
          <w:rFonts w:ascii="Times New Roman" w:hAnsi="Times New Roman" w:cs="Times New Roman"/>
          <w:b/>
          <w:sz w:val="24"/>
          <w:szCs w:val="24"/>
        </w:rPr>
        <w:t xml:space="preserve">Spolupráce s MAS </w:t>
      </w: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7D">
        <w:rPr>
          <w:rFonts w:ascii="Times New Roman" w:hAnsi="Times New Roman" w:cs="Times New Roman"/>
          <w:sz w:val="24"/>
          <w:szCs w:val="24"/>
        </w:rPr>
        <w:tab/>
      </w:r>
      <w:r w:rsidRPr="006B017D">
        <w:rPr>
          <w:rFonts w:ascii="Times New Roman" w:hAnsi="Times New Roman" w:cs="Times New Roman"/>
          <w:sz w:val="24"/>
          <w:szCs w:val="24"/>
        </w:rPr>
        <w:tab/>
      </w:r>
      <w:r w:rsidRPr="006B017D">
        <w:rPr>
          <w:rFonts w:ascii="Times New Roman" w:hAnsi="Times New Roman" w:cs="Times New Roman"/>
          <w:sz w:val="24"/>
          <w:szCs w:val="24"/>
        </w:rPr>
        <w:tab/>
      </w:r>
      <w:r w:rsidRPr="006B017D">
        <w:rPr>
          <w:rFonts w:ascii="Times New Roman" w:hAnsi="Times New Roman" w:cs="Times New Roman"/>
          <w:sz w:val="24"/>
          <w:szCs w:val="24"/>
        </w:rPr>
        <w:tab/>
      </w:r>
      <w:r w:rsidRPr="006B017D">
        <w:rPr>
          <w:rFonts w:ascii="Times New Roman" w:hAnsi="Times New Roman" w:cs="Times New Roman"/>
          <w:sz w:val="24"/>
          <w:szCs w:val="24"/>
        </w:rPr>
        <w:tab/>
      </w: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7D">
        <w:rPr>
          <w:rFonts w:ascii="Times New Roman" w:hAnsi="Times New Roman" w:cs="Times New Roman"/>
          <w:b/>
          <w:sz w:val="24"/>
          <w:szCs w:val="24"/>
        </w:rPr>
        <w:t>Seznam databází, které jsou na fakultách</w:t>
      </w:r>
    </w:p>
    <w:tbl>
      <w:tblPr>
        <w:tblStyle w:val="Mkatabulky"/>
        <w:tblW w:w="13716" w:type="dxa"/>
        <w:tblLook w:val="04A0" w:firstRow="1" w:lastRow="0" w:firstColumn="1" w:lastColumn="0" w:noHBand="0" w:noVBand="1"/>
      </w:tblPr>
      <w:tblGrid>
        <w:gridCol w:w="6487"/>
        <w:gridCol w:w="7229"/>
      </w:tblGrid>
      <w:tr w:rsidR="00843EA5" w:rsidRPr="006B017D" w:rsidTr="001469ED">
        <w:tc>
          <w:tcPr>
            <w:tcW w:w="13716" w:type="dxa"/>
            <w:gridSpan w:val="2"/>
            <w:shd w:val="clear" w:color="auto" w:fill="FFC000"/>
          </w:tcPr>
          <w:p w:rsidR="00843EA5" w:rsidRPr="006B017D" w:rsidRDefault="00843EA5" w:rsidP="00C3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FAPPZ</w:t>
            </w:r>
          </w:p>
        </w:tc>
      </w:tr>
      <w:tr w:rsidR="007710CE" w:rsidRPr="006B017D" w:rsidTr="001469ED">
        <w:tc>
          <w:tcPr>
            <w:tcW w:w="6487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7229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7710CE" w:rsidRPr="006B017D" w:rsidTr="001469ED">
        <w:tc>
          <w:tcPr>
            <w:tcW w:w="6487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databáze hydrofyzikálních vlastností půd ČR a map</w:t>
            </w:r>
          </w:p>
        </w:tc>
        <w:tc>
          <w:tcPr>
            <w:tcW w:w="7229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CE" w:rsidRPr="006B017D" w:rsidTr="001469ED">
        <w:tc>
          <w:tcPr>
            <w:tcW w:w="6487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půdní mapy a databáze</w:t>
            </w:r>
          </w:p>
        </w:tc>
        <w:tc>
          <w:tcPr>
            <w:tcW w:w="7229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je třeba předem dohodnout důvod a způsob využití</w:t>
            </w:r>
          </w:p>
        </w:tc>
      </w:tr>
      <w:tr w:rsidR="007710CE" w:rsidRPr="006B017D" w:rsidTr="001469ED">
        <w:tc>
          <w:tcPr>
            <w:tcW w:w="6487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vytváří se RESTEP, po spuštění bude možno využívat řadu databází, které obsahuje</w:t>
            </w:r>
          </w:p>
        </w:tc>
        <w:tc>
          <w:tcPr>
            <w:tcW w:w="7229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2A" w:rsidRPr="006B017D" w:rsidTr="001469ED">
        <w:tc>
          <w:tcPr>
            <w:tcW w:w="13716" w:type="dxa"/>
            <w:gridSpan w:val="2"/>
          </w:tcPr>
          <w:p w:rsidR="00C37B2A" w:rsidRPr="006B017D" w:rsidRDefault="00C37B2A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E5" w:rsidRPr="006B017D" w:rsidTr="001469ED">
        <w:tc>
          <w:tcPr>
            <w:tcW w:w="13716" w:type="dxa"/>
            <w:gridSpan w:val="2"/>
            <w:shd w:val="clear" w:color="auto" w:fill="CC3300"/>
          </w:tcPr>
          <w:p w:rsidR="009E25E5" w:rsidRPr="006B017D" w:rsidRDefault="009E25E5" w:rsidP="0077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PEF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nemá vlastní databáze. Může však nabídnout sběr a zpracování primárních dat s odkazem na </w:t>
            </w:r>
            <w:r w:rsidR="00771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jednotlivá pracoviště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710CE" w:rsidRPr="006B017D" w:rsidTr="001469ED">
        <w:tc>
          <w:tcPr>
            <w:tcW w:w="13716" w:type="dxa"/>
            <w:gridSpan w:val="2"/>
            <w:shd w:val="clear" w:color="auto" w:fill="CC33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sociálně vědních výzkumů – kvalitativní i kvantitativní, analýza dat</w:t>
            </w:r>
          </w:p>
        </w:tc>
      </w:tr>
      <w:tr w:rsidR="007710CE" w:rsidRPr="006B017D" w:rsidTr="001469ED">
        <w:tc>
          <w:tcPr>
            <w:tcW w:w="13716" w:type="dxa"/>
            <w:gridSpan w:val="2"/>
            <w:shd w:val="clear" w:color="auto" w:fill="CC33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analýza kvantitativních dat</w:t>
            </w:r>
          </w:p>
        </w:tc>
      </w:tr>
      <w:tr w:rsidR="007710CE" w:rsidRPr="006B017D" w:rsidTr="001469ED">
        <w:tc>
          <w:tcPr>
            <w:tcW w:w="13716" w:type="dxa"/>
            <w:gridSpan w:val="2"/>
            <w:shd w:val="clear" w:color="auto" w:fill="CC3300"/>
          </w:tcPr>
          <w:p w:rsidR="007710CE" w:rsidRPr="006B017D" w:rsidRDefault="007710CE" w:rsidP="0014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Databáze 66 MAS a manažerů obcí, se kterými katedra spolupracovala a udržuje aktivní kontakt v rá</w:t>
            </w:r>
            <w:r w:rsidR="0014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mci řešení rozvojových projektů.</w:t>
            </w:r>
          </w:p>
        </w:tc>
      </w:tr>
      <w:tr w:rsidR="007710CE" w:rsidRPr="006B017D" w:rsidTr="001469ED">
        <w:tc>
          <w:tcPr>
            <w:tcW w:w="13716" w:type="dxa"/>
            <w:gridSpan w:val="2"/>
            <w:shd w:val="clear" w:color="auto" w:fill="CC33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GREEN HELM – podnikání, zaměstnání, zaměstnatelnost a vzdělávání v oblasti udržitelných zdrojů energie.</w:t>
            </w:r>
          </w:p>
        </w:tc>
      </w:tr>
      <w:tr w:rsidR="007710CE" w:rsidRPr="006B017D" w:rsidTr="001469ED">
        <w:tc>
          <w:tcPr>
            <w:tcW w:w="13716" w:type="dxa"/>
            <w:gridSpan w:val="2"/>
            <w:shd w:val="clear" w:color="auto" w:fill="CC33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Energeticky soběstačné komunity. Výstupy z evropského projektu IEE RES COMPASS.</w:t>
            </w:r>
          </w:p>
        </w:tc>
      </w:tr>
    </w:tbl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F4" w:rsidRPr="006B017D" w:rsidRDefault="00137AF4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F4" w:rsidRPr="006B017D" w:rsidRDefault="00137AF4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F4" w:rsidRPr="006B017D" w:rsidRDefault="00137AF4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F4" w:rsidRPr="006B017D" w:rsidRDefault="00137AF4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A5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7D" w:rsidRDefault="006B017D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7D" w:rsidRPr="006B017D" w:rsidRDefault="006B017D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7D">
        <w:rPr>
          <w:rFonts w:ascii="Times New Roman" w:hAnsi="Times New Roman" w:cs="Times New Roman"/>
          <w:b/>
          <w:sz w:val="24"/>
          <w:szCs w:val="24"/>
        </w:rPr>
        <w:t>Experti, které budeme moci nabídnout MAS</w:t>
      </w:r>
    </w:p>
    <w:tbl>
      <w:tblPr>
        <w:tblStyle w:val="Mkatabulky"/>
        <w:tblW w:w="13688" w:type="dxa"/>
        <w:tblLook w:val="04A0" w:firstRow="1" w:lastRow="0" w:firstColumn="1" w:lastColumn="0" w:noHBand="0" w:noVBand="1"/>
      </w:tblPr>
      <w:tblGrid>
        <w:gridCol w:w="3085"/>
        <w:gridCol w:w="4253"/>
        <w:gridCol w:w="6350"/>
      </w:tblGrid>
      <w:tr w:rsidR="00843EA5" w:rsidRPr="006B017D" w:rsidTr="001469ED">
        <w:tc>
          <w:tcPr>
            <w:tcW w:w="13688" w:type="dxa"/>
            <w:gridSpan w:val="3"/>
            <w:shd w:val="clear" w:color="auto" w:fill="FFC000"/>
          </w:tcPr>
          <w:p w:rsidR="00843EA5" w:rsidRPr="006B017D" w:rsidRDefault="00843EA5" w:rsidP="00C3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FAPPZ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4253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pedologie a ochrany půd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např. ochrana půd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vodních zdrojů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obecné zootechniky a etologie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agrobiologie a biometeorologie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Ing. Pazderů, Ing. Kuchtová, Ing. Dvořák </w:t>
            </w: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rostlinné výroby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ekologické zemědělství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prof. Pulkrábek, Ing. Tomášek, </w:t>
            </w:r>
          </w:p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Ing. Urban </w:t>
            </w: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rostlinné výroby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energetické plodiny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Zita, Ing. Čítek, doc. Stádník, doc. Fantová, Ing Navrátil</w:t>
            </w:r>
          </w:p>
        </w:tc>
        <w:tc>
          <w:tcPr>
            <w:tcW w:w="4253" w:type="dxa"/>
            <w:shd w:val="clear" w:color="auto" w:fill="FFC000"/>
          </w:tcPr>
          <w:p w:rsidR="007710CE" w:rsidRPr="006B017D" w:rsidRDefault="000E10E8" w:rsidP="00E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10CE" w:rsidRPr="006B017D">
              <w:rPr>
                <w:rFonts w:ascii="Times New Roman" w:hAnsi="Times New Roman" w:cs="Times New Roman"/>
                <w:sz w:val="24"/>
                <w:szCs w:val="24"/>
              </w:rPr>
              <w:t>atedra speciální zootechnik</w:t>
            </w:r>
            <w:r w:rsidR="00E767C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50" w:type="dxa"/>
            <w:shd w:val="clear" w:color="auto" w:fill="FFC000"/>
          </w:tcPr>
          <w:p w:rsidR="007710CE" w:rsidRPr="006B017D" w:rsidRDefault="007710C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chov hospodářských zvířat</w:t>
            </w:r>
          </w:p>
        </w:tc>
      </w:tr>
      <w:tr w:rsidR="00C37B2A" w:rsidRPr="006B017D" w:rsidTr="001469ED">
        <w:tc>
          <w:tcPr>
            <w:tcW w:w="13688" w:type="dxa"/>
            <w:gridSpan w:val="3"/>
          </w:tcPr>
          <w:p w:rsidR="00C37B2A" w:rsidRPr="006B017D" w:rsidRDefault="00C37B2A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D1" w:rsidRPr="006B017D" w:rsidTr="001469ED">
        <w:trPr>
          <w:trHeight w:val="154"/>
        </w:trPr>
        <w:tc>
          <w:tcPr>
            <w:tcW w:w="13688" w:type="dxa"/>
            <w:gridSpan w:val="3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FLD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50"/>
          </w:tcPr>
          <w:p w:rsidR="007710CE" w:rsidRPr="006B017D" w:rsidRDefault="007710CE" w:rsidP="009B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Šálek</w:t>
            </w:r>
          </w:p>
        </w:tc>
        <w:tc>
          <w:tcPr>
            <w:tcW w:w="4253" w:type="dxa"/>
            <w:shd w:val="clear" w:color="auto" w:fill="00B050"/>
          </w:tcPr>
          <w:p w:rsidR="007710CE" w:rsidRPr="006B017D" w:rsidRDefault="00AE0FB2" w:rsidP="00A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hospodářské úpravy lesů</w:t>
            </w:r>
          </w:p>
        </w:tc>
        <w:tc>
          <w:tcPr>
            <w:tcW w:w="6350" w:type="dxa"/>
            <w:shd w:val="clear" w:color="auto" w:fill="00B050"/>
          </w:tcPr>
          <w:p w:rsidR="007710CE" w:rsidRPr="006B017D" w:rsidRDefault="007710CE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Lesnictví, využívaní krajiny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50"/>
          </w:tcPr>
          <w:p w:rsidR="007710CE" w:rsidRPr="006B017D" w:rsidRDefault="007710CE" w:rsidP="009B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Bomba</w:t>
            </w:r>
          </w:p>
        </w:tc>
        <w:tc>
          <w:tcPr>
            <w:tcW w:w="4253" w:type="dxa"/>
            <w:shd w:val="clear" w:color="auto" w:fill="00B050"/>
          </w:tcPr>
          <w:p w:rsidR="007710CE" w:rsidRPr="006B017D" w:rsidRDefault="00AE0FB2" w:rsidP="00A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dřevěných výrobků a konstrukcí</w:t>
            </w:r>
          </w:p>
        </w:tc>
        <w:tc>
          <w:tcPr>
            <w:tcW w:w="6350" w:type="dxa"/>
            <w:shd w:val="clear" w:color="auto" w:fill="00B050"/>
          </w:tcPr>
          <w:p w:rsidR="007710CE" w:rsidRPr="006B017D" w:rsidRDefault="007710CE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Eko inovace v dřevařství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50"/>
          </w:tcPr>
          <w:p w:rsidR="007710CE" w:rsidRPr="006B017D" w:rsidRDefault="007710CE" w:rsidP="009B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Janeček</w:t>
            </w:r>
          </w:p>
        </w:tc>
        <w:tc>
          <w:tcPr>
            <w:tcW w:w="4253" w:type="dxa"/>
            <w:shd w:val="clear" w:color="auto" w:fill="00B050"/>
          </w:tcPr>
          <w:p w:rsidR="007710CE" w:rsidRPr="006B017D" w:rsidRDefault="00AE0FB2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ekologie lesa</w:t>
            </w:r>
          </w:p>
        </w:tc>
        <w:tc>
          <w:tcPr>
            <w:tcW w:w="6350" w:type="dxa"/>
            <w:shd w:val="clear" w:color="auto" w:fill="00B050"/>
          </w:tcPr>
          <w:p w:rsidR="007710CE" w:rsidRPr="006B017D" w:rsidRDefault="007710CE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Dendrologie</w:t>
            </w:r>
          </w:p>
        </w:tc>
      </w:tr>
      <w:tr w:rsidR="00C37B2A" w:rsidRPr="006B017D" w:rsidTr="001469ED">
        <w:tc>
          <w:tcPr>
            <w:tcW w:w="13688" w:type="dxa"/>
            <w:gridSpan w:val="3"/>
          </w:tcPr>
          <w:p w:rsidR="00C37B2A" w:rsidRPr="006B017D" w:rsidRDefault="00C37B2A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1469ED">
        <w:tc>
          <w:tcPr>
            <w:tcW w:w="13688" w:type="dxa"/>
            <w:gridSpan w:val="3"/>
            <w:shd w:val="clear" w:color="auto" w:fill="00FFCC"/>
          </w:tcPr>
          <w:p w:rsidR="00C20C22" w:rsidRPr="006B017D" w:rsidRDefault="00C20C22" w:rsidP="00F4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FŽP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Zdražil</w:t>
            </w:r>
          </w:p>
        </w:tc>
        <w:tc>
          <w:tcPr>
            <w:tcW w:w="4253" w:type="dxa"/>
            <w:shd w:val="clear" w:color="auto" w:fill="00FFCC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aplikované ekologie</w:t>
            </w:r>
          </w:p>
        </w:tc>
        <w:tc>
          <w:tcPr>
            <w:tcW w:w="6350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Vlivy na životní prostředí, SEA a EIA, strategické plánování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Vojar</w:t>
            </w:r>
          </w:p>
        </w:tc>
        <w:tc>
          <w:tcPr>
            <w:tcW w:w="4253" w:type="dxa"/>
            <w:shd w:val="clear" w:color="auto" w:fill="00FFCC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ekologie</w:t>
            </w:r>
          </w:p>
        </w:tc>
        <w:tc>
          <w:tcPr>
            <w:tcW w:w="6350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Ochrana životní prostředí, biologické hodnocení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RNDr. Kašparová</w:t>
            </w:r>
          </w:p>
        </w:tc>
        <w:tc>
          <w:tcPr>
            <w:tcW w:w="4253" w:type="dxa"/>
            <w:shd w:val="clear" w:color="auto" w:fill="00FFCC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aplikované ekologie</w:t>
            </w:r>
          </w:p>
        </w:tc>
        <w:tc>
          <w:tcPr>
            <w:tcW w:w="6350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Informační systémy v životním prostředí, GIS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Sklenička</w:t>
            </w:r>
          </w:p>
        </w:tc>
        <w:tc>
          <w:tcPr>
            <w:tcW w:w="4253" w:type="dxa"/>
            <w:shd w:val="clear" w:color="auto" w:fill="00FFCC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biotechnických úprav krajiny</w:t>
            </w:r>
          </w:p>
        </w:tc>
        <w:tc>
          <w:tcPr>
            <w:tcW w:w="6350" w:type="dxa"/>
            <w:shd w:val="clear" w:color="auto" w:fill="00FFCC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Pozemkové úpravy, krajinný ráz, územní plánování</w:t>
            </w:r>
          </w:p>
        </w:tc>
      </w:tr>
      <w:tr w:rsidR="00C20C22" w:rsidRPr="006B017D" w:rsidTr="001469ED">
        <w:tc>
          <w:tcPr>
            <w:tcW w:w="13688" w:type="dxa"/>
            <w:gridSpan w:val="3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1469ED">
        <w:tc>
          <w:tcPr>
            <w:tcW w:w="13688" w:type="dxa"/>
            <w:gridSpan w:val="3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PEF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Dömeová</w:t>
            </w:r>
          </w:p>
        </w:tc>
        <w:tc>
          <w:tcPr>
            <w:tcW w:w="4253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systémového inženýrství</w:t>
            </w:r>
          </w:p>
        </w:tc>
        <w:tc>
          <w:tcPr>
            <w:tcW w:w="6350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Organizace kurzů.</w:t>
            </w:r>
          </w:p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Kvalita života v regionech. </w:t>
            </w:r>
          </w:p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Rovné příležitosti.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Kvasnička</w:t>
            </w:r>
          </w:p>
        </w:tc>
        <w:tc>
          <w:tcPr>
            <w:tcW w:w="4253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systémového inženýrství</w:t>
            </w:r>
          </w:p>
        </w:tc>
        <w:tc>
          <w:tcPr>
            <w:tcW w:w="6350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Meziregionální spolupráce v rámci MAS.</w:t>
            </w:r>
          </w:p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0CE" w:rsidRPr="006B017D" w:rsidTr="001469ED">
        <w:tc>
          <w:tcPr>
            <w:tcW w:w="3085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J. Havlíček</w:t>
            </w:r>
          </w:p>
        </w:tc>
        <w:tc>
          <w:tcPr>
            <w:tcW w:w="4253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systémového inženýrství</w:t>
            </w:r>
          </w:p>
        </w:tc>
        <w:tc>
          <w:tcPr>
            <w:tcW w:w="6350" w:type="dxa"/>
            <w:shd w:val="clear" w:color="auto" w:fill="CC330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Zapojení MAS do evropských rozvojových projektů.</w:t>
            </w:r>
          </w:p>
          <w:p w:rsidR="007710CE" w:rsidRPr="006B017D" w:rsidRDefault="007710CE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Přeshraniční spolupráce MAS a škol.</w:t>
            </w:r>
          </w:p>
        </w:tc>
      </w:tr>
      <w:tr w:rsidR="00C20C22" w:rsidRPr="006B017D" w:rsidTr="001469ED">
        <w:tc>
          <w:tcPr>
            <w:tcW w:w="13688" w:type="dxa"/>
            <w:gridSpan w:val="3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1469ED">
        <w:tc>
          <w:tcPr>
            <w:tcW w:w="13688" w:type="dxa"/>
            <w:gridSpan w:val="3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TF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C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Heřmánek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7710CE" w:rsidP="00A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0FB2">
              <w:rPr>
                <w:rFonts w:ascii="Times New Roman" w:hAnsi="Times New Roman" w:cs="Times New Roman"/>
                <w:sz w:val="24"/>
                <w:szCs w:val="24"/>
              </w:rPr>
              <w:t>atedra zemědělských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Posuzování techniky a technologií pro stavební činnost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Kroulík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zemědělských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1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Odběrná a senzorová technika v systému precizního zemědělství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Kumhála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7710CE" w:rsidP="00A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0FB2">
              <w:rPr>
                <w:rFonts w:ascii="Times New Roman" w:hAnsi="Times New Roman" w:cs="Times New Roman"/>
                <w:sz w:val="24"/>
                <w:szCs w:val="24"/>
              </w:rPr>
              <w:t>atedra zemědělských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Znalecká činnost v oboru zemědělských strojů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Mašek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zemědělských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Posuzování techniky a technologií pro rostlinnou produkci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Rybka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zemědělských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Posuzování techniky a technologií pro zakládání a údržbu veřejné zeleně a mimoprodukčních oblastí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Hromádko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vozidel a pozemní dopravy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Biopaliva, spalovací motory, alternativní pohony, obnovitelné zdroje energie 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Růžička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vozidel a pozemní dopravy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Dopravní inženýrství, využití energie v dopravě, rozvoj dopravních systémů a dopravní obslužnosti a dostupnosti, stanovení generované dopravy dle funkce ploch území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Kotek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vozidel a pozemní dopravy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Spalovací motory, biopaliva alternativní pohony, obnovitelné zdroje energie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Lukeš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vozidel a pozemní dopravy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Dopravní obslužnost, zklidňování dopravy, parkování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Altmann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7710CE" w:rsidP="00A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0FB2">
              <w:rPr>
                <w:rFonts w:ascii="Times New Roman" w:hAnsi="Times New Roman" w:cs="Times New Roman"/>
                <w:sz w:val="24"/>
                <w:szCs w:val="24"/>
              </w:rPr>
              <w:t>atedra využití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Systémy sběru komunálního odpadu a jeho složek, provoz a výstavba kompostáren, třídících linek, výstavba skládek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Mimra</w:t>
            </w:r>
          </w:p>
        </w:tc>
        <w:tc>
          <w:tcPr>
            <w:tcW w:w="4253" w:type="dxa"/>
            <w:shd w:val="clear" w:color="auto" w:fill="00B0F0"/>
          </w:tcPr>
          <w:p w:rsidR="007710CE" w:rsidRPr="006B017D" w:rsidRDefault="00AE0FB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využití strojů</w:t>
            </w:r>
          </w:p>
        </w:tc>
        <w:tc>
          <w:tcPr>
            <w:tcW w:w="6350" w:type="dxa"/>
            <w:shd w:val="clear" w:color="auto" w:fill="00B0F0"/>
          </w:tcPr>
          <w:p w:rsidR="007710CE" w:rsidRPr="006B017D" w:rsidRDefault="007710CE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Marketingové a finanční poradenství, zhodnocení návratnosti investic</w:t>
            </w:r>
          </w:p>
        </w:tc>
      </w:tr>
      <w:tr w:rsidR="00336364" w:rsidRPr="006B017D" w:rsidTr="001469ED">
        <w:tc>
          <w:tcPr>
            <w:tcW w:w="13688" w:type="dxa"/>
            <w:gridSpan w:val="3"/>
          </w:tcPr>
          <w:p w:rsidR="00336364" w:rsidRPr="006B017D" w:rsidRDefault="00336364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64" w:rsidRPr="006B017D" w:rsidTr="001469ED">
        <w:tc>
          <w:tcPr>
            <w:tcW w:w="13688" w:type="dxa"/>
            <w:gridSpan w:val="3"/>
            <w:shd w:val="clear" w:color="auto" w:fill="FF6600"/>
          </w:tcPr>
          <w:p w:rsidR="00336364" w:rsidRPr="006B017D" w:rsidRDefault="00336364" w:rsidP="00C2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FTZ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Kotrba</w:t>
            </w:r>
          </w:p>
        </w:tc>
        <w:tc>
          <w:tcPr>
            <w:tcW w:w="4253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chovu zvířat a potravinářství v tropech</w:t>
            </w:r>
          </w:p>
        </w:tc>
        <w:tc>
          <w:tcPr>
            <w:tcW w:w="6350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Farmové chovy jelenovitých, lam a antilop. Silvopastorální agrolesnické systémy.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Lojka</w:t>
            </w:r>
          </w:p>
        </w:tc>
        <w:tc>
          <w:tcPr>
            <w:tcW w:w="4253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tropických plodin a agrolesnictví</w:t>
            </w:r>
          </w:p>
        </w:tc>
        <w:tc>
          <w:tcPr>
            <w:tcW w:w="6350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Agrolesnické systémy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Kokoška, doc. Polesný</w:t>
            </w:r>
          </w:p>
        </w:tc>
        <w:tc>
          <w:tcPr>
            <w:tcW w:w="4253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tropických plodin a agrolesnictví</w:t>
            </w:r>
          </w:p>
        </w:tc>
        <w:tc>
          <w:tcPr>
            <w:tcW w:w="6350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Etnobotanika, tradiční hospodaření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Kokoška</w:t>
            </w:r>
          </w:p>
        </w:tc>
        <w:tc>
          <w:tcPr>
            <w:tcW w:w="4253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tropických plodin a agrolesnictví</w:t>
            </w:r>
          </w:p>
        </w:tc>
        <w:tc>
          <w:tcPr>
            <w:tcW w:w="6350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Léčivé rostliny</w:t>
            </w:r>
          </w:p>
        </w:tc>
      </w:tr>
      <w:tr w:rsidR="007710CE" w:rsidRPr="006B017D" w:rsidTr="001469ED">
        <w:tc>
          <w:tcPr>
            <w:tcW w:w="3085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Hejcmanová</w:t>
            </w:r>
          </w:p>
        </w:tc>
        <w:tc>
          <w:tcPr>
            <w:tcW w:w="4253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chovu zvířat a potravinářství v tropech</w:t>
            </w:r>
          </w:p>
        </w:tc>
        <w:tc>
          <w:tcPr>
            <w:tcW w:w="6350" w:type="dxa"/>
            <w:shd w:val="clear" w:color="auto" w:fill="FF6600"/>
          </w:tcPr>
          <w:p w:rsidR="007710CE" w:rsidRPr="006B017D" w:rsidRDefault="007710CE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Pastevní systémy včetně hodnocení vlivu na botanické složení </w:t>
            </w:r>
          </w:p>
        </w:tc>
      </w:tr>
    </w:tbl>
    <w:p w:rsidR="00CC6BA1" w:rsidRDefault="00CC6BA1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BA1" w:rsidRDefault="00CC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7D">
        <w:rPr>
          <w:rFonts w:ascii="Times New Roman" w:hAnsi="Times New Roman" w:cs="Times New Roman"/>
          <w:b/>
          <w:sz w:val="24"/>
          <w:szCs w:val="24"/>
        </w:rPr>
        <w:lastRenderedPageBreak/>
        <w:t>Nabídky témat, studijních materiálů, exkurzí, kurzů</w:t>
      </w: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4526"/>
        <w:gridCol w:w="1909"/>
        <w:gridCol w:w="1376"/>
        <w:gridCol w:w="1549"/>
        <w:gridCol w:w="1240"/>
        <w:gridCol w:w="1662"/>
        <w:gridCol w:w="2334"/>
      </w:tblGrid>
      <w:tr w:rsidR="00843EA5" w:rsidRPr="006B017D" w:rsidTr="00CC6BA1">
        <w:tc>
          <w:tcPr>
            <w:tcW w:w="14596" w:type="dxa"/>
            <w:gridSpan w:val="7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FAPPZ</w:t>
            </w:r>
          </w:p>
        </w:tc>
      </w:tr>
      <w:tr w:rsidR="00F47ED1" w:rsidRPr="006B017D" w:rsidTr="007710CE">
        <w:tc>
          <w:tcPr>
            <w:tcW w:w="4526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909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Zodpovědná osoba</w:t>
            </w:r>
          </w:p>
        </w:tc>
        <w:tc>
          <w:tcPr>
            <w:tcW w:w="1376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Rozsah</w:t>
            </w:r>
          </w:p>
        </w:tc>
        <w:tc>
          <w:tcPr>
            <w:tcW w:w="1549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Studijní materiál</w:t>
            </w:r>
          </w:p>
        </w:tc>
        <w:tc>
          <w:tcPr>
            <w:tcW w:w="1240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</w:tc>
        <w:tc>
          <w:tcPr>
            <w:tcW w:w="1662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334" w:type="dxa"/>
            <w:shd w:val="clear" w:color="auto" w:fill="FFC000"/>
          </w:tcPr>
          <w:p w:rsidR="00843EA5" w:rsidRPr="00CC6BA1" w:rsidRDefault="00843EA5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183A1E" w:rsidRPr="006B017D" w:rsidTr="0039354D">
        <w:tc>
          <w:tcPr>
            <w:tcW w:w="4526" w:type="dxa"/>
            <w:vMerge w:val="restart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dle poptávky</w:t>
            </w: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pedologie a ochrany půd</w:t>
            </w:r>
          </w:p>
        </w:tc>
      </w:tr>
      <w:tr w:rsidR="00183A1E" w:rsidRPr="006B017D" w:rsidTr="00E07F1B">
        <w:tc>
          <w:tcPr>
            <w:tcW w:w="4526" w:type="dxa"/>
            <w:vMerge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vodních zdrojů</w:t>
            </w:r>
          </w:p>
        </w:tc>
      </w:tr>
      <w:tr w:rsidR="00183A1E" w:rsidRPr="006B017D" w:rsidTr="00114249">
        <w:tc>
          <w:tcPr>
            <w:tcW w:w="4526" w:type="dxa"/>
            <w:vMerge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obecné zootechniky a etologie</w:t>
            </w:r>
          </w:p>
        </w:tc>
      </w:tr>
      <w:tr w:rsidR="00183A1E" w:rsidRPr="006B017D" w:rsidTr="0058466C">
        <w:tc>
          <w:tcPr>
            <w:tcW w:w="4526" w:type="dxa"/>
            <w:shd w:val="clear" w:color="auto" w:fill="FFC000"/>
          </w:tcPr>
          <w:p w:rsidR="00183A1E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klimatologická témata </w:t>
            </w:r>
          </w:p>
          <w:p w:rsidR="00183A1E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regulace invazivních plevelů</w:t>
            </w:r>
          </w:p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Evropská politika v oblasti zemědělství, rozvoje venkova a ochrany životního prostředí</w:t>
            </w: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agrometeorologie a biometeorologie</w:t>
            </w:r>
          </w:p>
        </w:tc>
      </w:tr>
      <w:tr w:rsidR="00183A1E" w:rsidRPr="006B017D" w:rsidTr="00505017">
        <w:tc>
          <w:tcPr>
            <w:tcW w:w="4526" w:type="dxa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přednášky o plodinách i maloobjemových, spolupráci při řešení integrované ochrany rostlin u vybraných plodin, spolupráci v oblasti ekologické produkce a ekologického zemědělství, a v oblasti pěstování rostlin pro energetické využití</w:t>
            </w: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rostlinné výroby</w:t>
            </w:r>
          </w:p>
        </w:tc>
      </w:tr>
      <w:tr w:rsidR="00183A1E" w:rsidRPr="006B017D" w:rsidTr="00E716F4">
        <w:tc>
          <w:tcPr>
            <w:tcW w:w="4526" w:type="dxa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přednášky o chovu hospodářských zvířat jak ve velkochovech, tak i malochovech,</w:t>
            </w:r>
          </w:p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spolupráci v oblasti ekologické produkce a ekologického zemědělství</w:t>
            </w:r>
          </w:p>
        </w:tc>
        <w:tc>
          <w:tcPr>
            <w:tcW w:w="10070" w:type="dxa"/>
            <w:gridSpan w:val="6"/>
            <w:shd w:val="clear" w:color="auto" w:fill="FFC000"/>
          </w:tcPr>
          <w:p w:rsidR="00183A1E" w:rsidRPr="00CC6BA1" w:rsidRDefault="00183A1E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atedra speciální zootechniky</w:t>
            </w:r>
          </w:p>
        </w:tc>
      </w:tr>
      <w:tr w:rsidR="00F47ED1" w:rsidRPr="006B017D" w:rsidTr="007710CE">
        <w:tc>
          <w:tcPr>
            <w:tcW w:w="4526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D1" w:rsidRPr="006B017D" w:rsidTr="00CC6BA1">
        <w:tc>
          <w:tcPr>
            <w:tcW w:w="14596" w:type="dxa"/>
            <w:gridSpan w:val="7"/>
            <w:shd w:val="clear" w:color="auto" w:fill="00B050"/>
          </w:tcPr>
          <w:p w:rsidR="00F47ED1" w:rsidRPr="006B017D" w:rsidRDefault="00F47ED1" w:rsidP="00C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FLD</w:t>
            </w:r>
          </w:p>
        </w:tc>
      </w:tr>
      <w:tr w:rsidR="00F47ED1" w:rsidRPr="006B017D" w:rsidTr="007710CE">
        <w:tc>
          <w:tcPr>
            <w:tcW w:w="4526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Hospodaření v lesích malých výměr</w:t>
            </w:r>
          </w:p>
        </w:tc>
        <w:tc>
          <w:tcPr>
            <w:tcW w:w="1909" w:type="dxa"/>
            <w:shd w:val="clear" w:color="auto" w:fill="00B050"/>
          </w:tcPr>
          <w:p w:rsidR="00F47ED1" w:rsidRPr="006B017D" w:rsidRDefault="009B0C56" w:rsidP="006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47ED1" w:rsidRPr="006B017D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  <w:r w:rsidR="006479A3"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 Remeš</w:t>
            </w:r>
          </w:p>
        </w:tc>
        <w:tc>
          <w:tcPr>
            <w:tcW w:w="1376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 x 8hod</w:t>
            </w:r>
          </w:p>
        </w:tc>
        <w:tc>
          <w:tcPr>
            <w:tcW w:w="1549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2000Kč/osoba</w:t>
            </w:r>
          </w:p>
        </w:tc>
        <w:tc>
          <w:tcPr>
            <w:tcW w:w="2334" w:type="dxa"/>
            <w:shd w:val="clear" w:color="auto" w:fill="00B050"/>
          </w:tcPr>
          <w:p w:rsidR="00F47ED1" w:rsidRPr="006B017D" w:rsidRDefault="00F47ED1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6B017D">
        <w:tc>
          <w:tcPr>
            <w:tcW w:w="14596" w:type="dxa"/>
            <w:gridSpan w:val="7"/>
          </w:tcPr>
          <w:p w:rsidR="00C20C22" w:rsidRPr="006B017D" w:rsidRDefault="00C20C22" w:rsidP="00F4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CC6BA1">
        <w:tc>
          <w:tcPr>
            <w:tcW w:w="14596" w:type="dxa"/>
            <w:gridSpan w:val="7"/>
            <w:shd w:val="clear" w:color="auto" w:fill="00FFCC"/>
          </w:tcPr>
          <w:p w:rsidR="00C20C22" w:rsidRPr="006B017D" w:rsidRDefault="00C20C22" w:rsidP="00F4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FŽP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Pozemkové úpravy</w:t>
            </w:r>
          </w:p>
        </w:tc>
        <w:tc>
          <w:tcPr>
            <w:tcW w:w="190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Sklenička</w:t>
            </w:r>
          </w:p>
        </w:tc>
        <w:tc>
          <w:tcPr>
            <w:tcW w:w="137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154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Studijní podklady v tištěné i digitální podobě</w:t>
            </w:r>
          </w:p>
        </w:tc>
        <w:tc>
          <w:tcPr>
            <w:tcW w:w="1240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96" w:type="dxa"/>
            <w:gridSpan w:val="2"/>
            <w:vMerge w:val="restart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Cenu nelze zodpovědně stanovit, záleží na místě konání a počtu účastníků.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Životní prostředí a ochrana přírody</w:t>
            </w:r>
          </w:p>
        </w:tc>
        <w:tc>
          <w:tcPr>
            <w:tcW w:w="190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Keken</w:t>
            </w:r>
          </w:p>
        </w:tc>
        <w:tc>
          <w:tcPr>
            <w:tcW w:w="137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154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dtto</w:t>
            </w:r>
          </w:p>
        </w:tc>
        <w:tc>
          <w:tcPr>
            <w:tcW w:w="1240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96" w:type="dxa"/>
            <w:gridSpan w:val="2"/>
            <w:vMerge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Územní plánování a regionální rozvoj</w:t>
            </w:r>
          </w:p>
        </w:tc>
        <w:tc>
          <w:tcPr>
            <w:tcW w:w="190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Šímová</w:t>
            </w:r>
          </w:p>
        </w:tc>
        <w:tc>
          <w:tcPr>
            <w:tcW w:w="1376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1549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dtto</w:t>
            </w:r>
          </w:p>
        </w:tc>
        <w:tc>
          <w:tcPr>
            <w:tcW w:w="1240" w:type="dxa"/>
            <w:shd w:val="clear" w:color="auto" w:fill="00FFCC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96" w:type="dxa"/>
            <w:gridSpan w:val="2"/>
            <w:vMerge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6B017D">
        <w:tc>
          <w:tcPr>
            <w:tcW w:w="14596" w:type="dxa"/>
            <w:gridSpan w:val="7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CC6BA1">
        <w:tc>
          <w:tcPr>
            <w:tcW w:w="14596" w:type="dxa"/>
            <w:gridSpan w:val="7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PEF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Kvalita potravin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Šánová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Tvorba a řízení evropských projektů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J. Havlíček, Ing. Kvasnička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blocích,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skupinový projekt.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Adaptace akreditovaného předmětu z 5. ročníku oboru PaE.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Moderní informační a komunikační technologie pro 21. století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Vaněk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blocích.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Příprava na zkoušky ITIL.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Materiály ITIL.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Bezpečnost IS, mobilní aplikace, možnost certifikace ITIL.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Efektivní řízení lidských zdrojů v organizaci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Bartoška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blocích,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individuální projekt.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Výstupy z evropského projektu.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Reporting instituce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Vrana, prof. Tichá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blocích,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individuální projekt.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Evidence a zpracování institucionálních dat a hodnocení kvality formou benchmarkingu – výstupy z projektu 7RP.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Ženy pro ženy – efektivní návrat do zaměstnání po rodičovské dovolené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Dömeová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blocích,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individuální projekt.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Studijní texty pro kombinované 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Výstupy a zkušenosti z evropského projektu EVINA.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Účetnictví a ekonomika hospodaření sídla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obchodu a financí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Základní kurz: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Rozšiřující navazující kurz: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Adaptace akreditovaného předmětu PAA.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Projektový management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systémového inženýrství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Základní kurz: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 v 5ti blocích</w:t>
            </w:r>
          </w:p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Rozšiřující navazující kurz pro certifikát IPMA:</w:t>
            </w:r>
          </w:p>
          <w:p w:rsidR="00C20C22" w:rsidRPr="006B017D" w:rsidRDefault="00C20C22" w:rsidP="00C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hodin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Návaznost na akreditovaný studijní obor.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Právo pro starosty a manažery MAS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 práva</w:t>
            </w: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Tematicky zaměřené, navazující bloky, v rozsahu 12 hodin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Studijní texty pro 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Návštěva soudního jednání s výkladem</w:t>
            </w: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Návaznost na akreditovanou výuku, nové právní předpisy.</w:t>
            </w:r>
          </w:p>
        </w:tc>
      </w:tr>
      <w:tr w:rsidR="00C20C22" w:rsidRPr="006B017D" w:rsidTr="007710CE">
        <w:tc>
          <w:tcPr>
            <w:tcW w:w="452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Kurzy aktivního stáří pro seniory</w:t>
            </w:r>
          </w:p>
        </w:tc>
        <w:tc>
          <w:tcPr>
            <w:tcW w:w="190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Tematicky zaměřené, 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navazující bloky, v rozsahu 8 hodin</w:t>
            </w:r>
          </w:p>
        </w:tc>
        <w:tc>
          <w:tcPr>
            <w:tcW w:w="1549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Studijní texty pro 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kombinované studium.</w:t>
            </w:r>
          </w:p>
        </w:tc>
        <w:tc>
          <w:tcPr>
            <w:tcW w:w="1240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Exkurze pro každé </w:t>
            </w: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téma</w:t>
            </w:r>
          </w:p>
        </w:tc>
        <w:tc>
          <w:tcPr>
            <w:tcW w:w="1662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CC330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Návaznost na U3V.</w:t>
            </w:r>
          </w:p>
        </w:tc>
      </w:tr>
      <w:tr w:rsidR="006B017D" w:rsidRPr="006B017D" w:rsidTr="006B017D">
        <w:tc>
          <w:tcPr>
            <w:tcW w:w="14596" w:type="dxa"/>
            <w:gridSpan w:val="7"/>
          </w:tcPr>
          <w:p w:rsidR="006B017D" w:rsidRPr="006B017D" w:rsidRDefault="006B017D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C22" w:rsidRPr="006B017D" w:rsidTr="006B017D">
        <w:tc>
          <w:tcPr>
            <w:tcW w:w="14596" w:type="dxa"/>
            <w:gridSpan w:val="7"/>
          </w:tcPr>
          <w:p w:rsidR="00C20C22" w:rsidRDefault="00C20C22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17D" w:rsidRPr="006B017D" w:rsidRDefault="006B017D" w:rsidP="00C2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C22" w:rsidRPr="006B017D" w:rsidTr="00CC6BA1">
        <w:tc>
          <w:tcPr>
            <w:tcW w:w="14596" w:type="dxa"/>
            <w:gridSpan w:val="7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TF</w:t>
            </w:r>
          </w:p>
        </w:tc>
      </w:tr>
      <w:tr w:rsidR="001469ED" w:rsidRPr="006B017D" w:rsidTr="007710CE">
        <w:tc>
          <w:tcPr>
            <w:tcW w:w="4526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Obsluha stavebních strojů</w:t>
            </w:r>
          </w:p>
        </w:tc>
        <w:tc>
          <w:tcPr>
            <w:tcW w:w="1909" w:type="dxa"/>
            <w:vMerge w:val="restart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Heřmánek</w:t>
            </w:r>
          </w:p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7 dní</w:t>
            </w:r>
          </w:p>
        </w:tc>
        <w:tc>
          <w:tcPr>
            <w:tcW w:w="1549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10 tis. Kč/os.</w:t>
            </w:r>
          </w:p>
        </w:tc>
        <w:tc>
          <w:tcPr>
            <w:tcW w:w="2334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7710CE">
        <w:tc>
          <w:tcPr>
            <w:tcW w:w="4526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Tekutinové mechanizmy</w:t>
            </w:r>
          </w:p>
        </w:tc>
        <w:tc>
          <w:tcPr>
            <w:tcW w:w="1909" w:type="dxa"/>
            <w:vMerge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1-3 dny</w:t>
            </w:r>
          </w:p>
        </w:tc>
        <w:tc>
          <w:tcPr>
            <w:tcW w:w="1549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2-6 tis. Kč/os.</w:t>
            </w:r>
          </w:p>
        </w:tc>
        <w:tc>
          <w:tcPr>
            <w:tcW w:w="2334" w:type="dxa"/>
            <w:shd w:val="clear" w:color="auto" w:fill="00B0F0"/>
          </w:tcPr>
          <w:p w:rsidR="001469ED" w:rsidRPr="006B017D" w:rsidRDefault="001469ED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Technika a technologie v systému precizního zemědělství (senzory, sběr dat v terénu, využití bezpilotních prostředků pro dálkový průzkum, praktické ukázky včetně vyhodnocení a interpretace dat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Kroulík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1-3 dny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Řízení a obsluha sklízecích mlátiček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Mašek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1-3 dny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2-6 tis. Kč/os.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Speciální technika pro zakládání a údržbu travnatých ploch pro rekreační a sportovní účely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P. Novák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1-3 dny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2-6 tis. Kč/os.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bakalářský studijní obor Silniční a městská automobilová doprava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Hromádko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aktualizované výukové materiály KVPD projektem OPPA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Zdarma viz http://oppa-smad.tf.czu.cz/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Trendy rozvoje dopravy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Růžička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přednášky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rozsahu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Zavádění systému sběru a svozu bioodpadu na úrovni obce a mikroregionu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Altmann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1-3 dny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Učební texty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rozsahu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22" w:rsidRPr="006B017D" w:rsidTr="007710CE">
        <w:tc>
          <w:tcPr>
            <w:tcW w:w="452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Poradenství v oblasti nákupu strojové techniky</w:t>
            </w:r>
          </w:p>
        </w:tc>
        <w:tc>
          <w:tcPr>
            <w:tcW w:w="190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Mimra</w:t>
            </w:r>
          </w:p>
        </w:tc>
        <w:tc>
          <w:tcPr>
            <w:tcW w:w="1376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549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přednášky</w:t>
            </w:r>
          </w:p>
        </w:tc>
        <w:tc>
          <w:tcPr>
            <w:tcW w:w="1240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rozsahu</w:t>
            </w:r>
          </w:p>
        </w:tc>
        <w:tc>
          <w:tcPr>
            <w:tcW w:w="2334" w:type="dxa"/>
            <w:shd w:val="clear" w:color="auto" w:fill="00B0F0"/>
          </w:tcPr>
          <w:p w:rsidR="00C20C22" w:rsidRPr="006B017D" w:rsidRDefault="00C20C22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64" w:rsidRPr="006B017D" w:rsidTr="006B017D">
        <w:tc>
          <w:tcPr>
            <w:tcW w:w="14596" w:type="dxa"/>
            <w:gridSpan w:val="7"/>
          </w:tcPr>
          <w:p w:rsidR="00336364" w:rsidRPr="006B017D" w:rsidRDefault="00336364" w:rsidP="00C2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64" w:rsidRPr="006B017D" w:rsidTr="00CC6BA1">
        <w:tc>
          <w:tcPr>
            <w:tcW w:w="14596" w:type="dxa"/>
            <w:gridSpan w:val="7"/>
            <w:shd w:val="clear" w:color="auto" w:fill="FF6600"/>
          </w:tcPr>
          <w:p w:rsidR="00336364" w:rsidRPr="006B017D" w:rsidRDefault="00336364" w:rsidP="00C2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FTZ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Zakládání agrolesnických systémů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Lojka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5000 Kč</w:t>
            </w: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Protierozní opatření včetně bleskových povodní</w:t>
            </w:r>
          </w:p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- agroturistika</w:t>
            </w:r>
          </w:p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-krajinotvorba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Zakládání farem s jeleny, lamami, antilopami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Kotrba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5000 Kč</w:t>
            </w: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Produkce asa jelenů a daňků, agroturistika, krajinotvorba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Hodnocení lokalit z hlediska etnobotaniky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prof.Kokoška, doc. Polesný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5000 Kč</w:t>
            </w: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Hodnocení lokalit, návrhy obnovy původních areálů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Fair trade- principy, certifikace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Hejkrlík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3500 Kč</w:t>
            </w: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Certifikace, principy, 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Léčivé rostliny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prof. Kokoška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5000 Kč</w:t>
            </w: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Pěstování, využití, extrakce, zpracování</w:t>
            </w:r>
          </w:p>
        </w:tc>
      </w:tr>
      <w:tr w:rsidR="00336364" w:rsidRPr="006B017D" w:rsidTr="007710CE">
        <w:tc>
          <w:tcPr>
            <w:tcW w:w="452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Pastevní systémy, vliv na botanické složení</w:t>
            </w:r>
          </w:p>
        </w:tc>
        <w:tc>
          <w:tcPr>
            <w:tcW w:w="190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Hejcmanová</w:t>
            </w:r>
          </w:p>
        </w:tc>
        <w:tc>
          <w:tcPr>
            <w:tcW w:w="1376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1240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662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6600"/>
          </w:tcPr>
          <w:p w:rsidR="00336364" w:rsidRPr="006B017D" w:rsidRDefault="00336364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Systémy chovu a managementu, hodnocení vlivu na druhovou diverzitu pastvin, využití pro management chráněných a cenných biotopů</w:t>
            </w:r>
          </w:p>
        </w:tc>
      </w:tr>
    </w:tbl>
    <w:p w:rsidR="00843EA5" w:rsidRPr="006B017D" w:rsidRDefault="00843EA5" w:rsidP="0084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BA1" w:rsidRDefault="00CC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5549" w:rsidRPr="006B017D" w:rsidRDefault="00E35549" w:rsidP="006B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7D">
        <w:rPr>
          <w:rFonts w:ascii="Times New Roman" w:hAnsi="Times New Roman" w:cs="Times New Roman"/>
          <w:b/>
          <w:sz w:val="24"/>
          <w:szCs w:val="24"/>
        </w:rPr>
        <w:lastRenderedPageBreak/>
        <w:t>Možnosti výzkumu (spolupráce v oblastech)</w:t>
      </w:r>
    </w:p>
    <w:tbl>
      <w:tblPr>
        <w:tblStyle w:val="Mkatabulky"/>
        <w:tblpPr w:leftFromText="141" w:rightFromText="141" w:vertAnchor="text" w:horzAnchor="margin" w:tblpY="99"/>
        <w:tblW w:w="15001" w:type="dxa"/>
        <w:tblLook w:val="04A0" w:firstRow="1" w:lastRow="0" w:firstColumn="1" w:lastColumn="0" w:noHBand="0" w:noVBand="1"/>
      </w:tblPr>
      <w:tblGrid>
        <w:gridCol w:w="1951"/>
        <w:gridCol w:w="2268"/>
        <w:gridCol w:w="7171"/>
        <w:gridCol w:w="2395"/>
        <w:gridCol w:w="664"/>
        <w:gridCol w:w="552"/>
      </w:tblGrid>
      <w:tr w:rsidR="00E35549" w:rsidRPr="006B017D" w:rsidTr="001469ED">
        <w:trPr>
          <w:gridAfter w:val="1"/>
          <w:wAfter w:w="552" w:type="dxa"/>
        </w:trPr>
        <w:tc>
          <w:tcPr>
            <w:tcW w:w="14449" w:type="dxa"/>
            <w:gridSpan w:val="5"/>
            <w:shd w:val="clear" w:color="auto" w:fill="00B0F0"/>
          </w:tcPr>
          <w:p w:rsidR="00E35549" w:rsidRPr="006B017D" w:rsidRDefault="00D01B80" w:rsidP="006B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b/>
                <w:sz w:val="24"/>
                <w:szCs w:val="24"/>
              </w:rPr>
              <w:t>TF</w:t>
            </w:r>
          </w:p>
        </w:tc>
      </w:tr>
      <w:tr w:rsidR="00E35549" w:rsidRPr="006B017D" w:rsidTr="001469ED">
        <w:tc>
          <w:tcPr>
            <w:tcW w:w="1951" w:type="dxa"/>
            <w:shd w:val="clear" w:color="auto" w:fill="00B0F0"/>
          </w:tcPr>
          <w:p w:rsidR="00E35549" w:rsidRPr="006B017D" w:rsidRDefault="00E35549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268" w:type="dxa"/>
            <w:shd w:val="clear" w:color="auto" w:fill="00B0F0"/>
          </w:tcPr>
          <w:p w:rsidR="00E35549" w:rsidRPr="006B017D" w:rsidRDefault="00E35549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Katedra</w:t>
            </w:r>
          </w:p>
        </w:tc>
        <w:tc>
          <w:tcPr>
            <w:tcW w:w="7171" w:type="dxa"/>
            <w:shd w:val="clear" w:color="auto" w:fill="00B0F0"/>
          </w:tcPr>
          <w:p w:rsidR="00E35549" w:rsidRPr="006B017D" w:rsidRDefault="00E35549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Oblast spolupráce</w:t>
            </w:r>
          </w:p>
        </w:tc>
        <w:tc>
          <w:tcPr>
            <w:tcW w:w="2395" w:type="dxa"/>
            <w:shd w:val="clear" w:color="auto" w:fill="00B0F0"/>
          </w:tcPr>
          <w:p w:rsidR="00E35549" w:rsidRPr="006B017D" w:rsidRDefault="00E35549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Rozsah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E35549" w:rsidRPr="006B017D" w:rsidRDefault="00E35549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Růžička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vozidel a pozemní dopravy</w:t>
            </w:r>
          </w:p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Provedení dopravních průzkumů (posouzení kapacitních a bezpečnostních aspektů dopravní infrastruktury)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Růžička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Provedení a zpracování anketních průzkumů ve vztahu k dopravě (obslužnosti)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Růžička, Ing. Matras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Posouzení kvality dopravní obslužnosti a dostupnosti. Návrhy na zlepšení stávajícího stavu.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9B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Lukeš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Posouzení dopravních integrovaných systémů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Lukeš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Návrhy řešení dopravy v klidu (parkování) nebo zklidnění.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Lachnit, Ing.  Kotek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Měření hluku a emisí dopravě, posouzení dopadů dopravy na životní prostředí a zdraví lidí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Ing. Vlk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Logistika a logistická centra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Altmann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využití strojů</w:t>
            </w: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Studie proveditelnosti odděleného sběru bioodpadu a kompostování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D" w:rsidRPr="006B017D" w:rsidTr="001469ED">
        <w:tc>
          <w:tcPr>
            <w:tcW w:w="1951" w:type="dxa"/>
            <w:shd w:val="clear" w:color="auto" w:fill="00B0F0"/>
          </w:tcPr>
          <w:p w:rsidR="001469ED" w:rsidRPr="006B017D" w:rsidRDefault="001469ED" w:rsidP="00D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doc. Altmann</w:t>
            </w:r>
          </w:p>
        </w:tc>
        <w:tc>
          <w:tcPr>
            <w:tcW w:w="2268" w:type="dxa"/>
            <w:vMerge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 xml:space="preserve">Studie proveditelnosti odděleného sběru a třídění separovaných složek komunálního odpadu </w:t>
            </w:r>
          </w:p>
        </w:tc>
        <w:tc>
          <w:tcPr>
            <w:tcW w:w="2395" w:type="dxa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D">
              <w:rPr>
                <w:rFonts w:ascii="Times New Roman" w:hAnsi="Times New Roman" w:cs="Times New Roman"/>
                <w:sz w:val="24"/>
                <w:szCs w:val="24"/>
              </w:rPr>
              <w:t>dle dohody s MAS</w:t>
            </w:r>
          </w:p>
        </w:tc>
        <w:tc>
          <w:tcPr>
            <w:tcW w:w="1216" w:type="dxa"/>
            <w:gridSpan w:val="2"/>
            <w:shd w:val="clear" w:color="auto" w:fill="00B0F0"/>
          </w:tcPr>
          <w:p w:rsidR="001469ED" w:rsidRPr="006B017D" w:rsidRDefault="001469ED" w:rsidP="001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549" w:rsidRPr="006B017D" w:rsidRDefault="00E35549" w:rsidP="00E35549">
      <w:pPr>
        <w:rPr>
          <w:rFonts w:ascii="Times New Roman" w:hAnsi="Times New Roman" w:cs="Times New Roman"/>
          <w:sz w:val="24"/>
          <w:szCs w:val="24"/>
        </w:rPr>
      </w:pPr>
    </w:p>
    <w:p w:rsidR="0065034A" w:rsidRPr="006B017D" w:rsidRDefault="0065034A" w:rsidP="0065034A">
      <w:pPr>
        <w:rPr>
          <w:rFonts w:ascii="Times New Roman" w:hAnsi="Times New Roman" w:cs="Times New Roman"/>
          <w:sz w:val="24"/>
          <w:szCs w:val="24"/>
        </w:rPr>
      </w:pPr>
      <w:r w:rsidRPr="006B017D">
        <w:rPr>
          <w:rFonts w:ascii="Times New Roman" w:hAnsi="Times New Roman" w:cs="Times New Roman"/>
          <w:sz w:val="24"/>
          <w:szCs w:val="24"/>
        </w:rPr>
        <w:t>IVP</w:t>
      </w:r>
    </w:p>
    <w:p w:rsidR="0065034A" w:rsidRPr="006B017D" w:rsidRDefault="0065034A" w:rsidP="006B017D">
      <w:pPr>
        <w:pStyle w:val="GroupWiseView"/>
        <w:tabs>
          <w:tab w:val="left" w:pos="1500"/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6B017D">
        <w:rPr>
          <w:rFonts w:ascii="Times New Roman" w:hAnsi="Times New Roman" w:cs="Times New Roman"/>
          <w:color w:val="000000"/>
          <w:sz w:val="24"/>
          <w:szCs w:val="24"/>
        </w:rPr>
        <w:t xml:space="preserve">Na spolupráci s místními akčními skupinami by se IVP rád podílel v oblasti ROZVOJE KOMUNIKAČNÍCH A SOCIÁLNÍCH DOVEDNOSTÍ. Experty pro výše uvedenou oblast jsou prof. Ing. Milan Slavík, CSc., PhDr. Mgr. Marie Hanušová a Ing. Ivan Miller, CSc. </w:t>
      </w:r>
    </w:p>
    <w:sectPr w:rsidR="0065034A" w:rsidRPr="006B017D" w:rsidSect="0013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A5" w:rsidRDefault="00746BA5" w:rsidP="006B017D">
      <w:pPr>
        <w:spacing w:after="0" w:line="240" w:lineRule="auto"/>
      </w:pPr>
      <w:r>
        <w:separator/>
      </w:r>
    </w:p>
  </w:endnote>
  <w:endnote w:type="continuationSeparator" w:id="0">
    <w:p w:rsidR="00746BA5" w:rsidRDefault="00746BA5" w:rsidP="006B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7D" w:rsidRDefault="006B01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76586"/>
      <w:docPartObj>
        <w:docPartGallery w:val="Page Numbers (Bottom of Page)"/>
        <w:docPartUnique/>
      </w:docPartObj>
    </w:sdtPr>
    <w:sdtEndPr/>
    <w:sdtContent>
      <w:p w:rsidR="006B017D" w:rsidRDefault="00EC26BB">
        <w:pPr>
          <w:pStyle w:val="Zpat"/>
          <w:jc w:val="right"/>
        </w:pPr>
        <w:r>
          <w:fldChar w:fldCharType="begin"/>
        </w:r>
        <w:r w:rsidR="006B017D">
          <w:instrText>PAGE   \* MERGEFORMAT</w:instrText>
        </w:r>
        <w:r>
          <w:fldChar w:fldCharType="separate"/>
        </w:r>
        <w:r w:rsidR="0015575C">
          <w:rPr>
            <w:noProof/>
          </w:rPr>
          <w:t>2</w:t>
        </w:r>
        <w:r>
          <w:fldChar w:fldCharType="end"/>
        </w:r>
      </w:p>
    </w:sdtContent>
  </w:sdt>
  <w:p w:rsidR="006B017D" w:rsidRDefault="006B01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7D" w:rsidRDefault="006B0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A5" w:rsidRDefault="00746BA5" w:rsidP="006B017D">
      <w:pPr>
        <w:spacing w:after="0" w:line="240" w:lineRule="auto"/>
      </w:pPr>
      <w:r>
        <w:separator/>
      </w:r>
    </w:p>
  </w:footnote>
  <w:footnote w:type="continuationSeparator" w:id="0">
    <w:p w:rsidR="00746BA5" w:rsidRDefault="00746BA5" w:rsidP="006B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7D" w:rsidRDefault="006B01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7D" w:rsidRDefault="006B01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7D" w:rsidRDefault="006B01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0C6"/>
    <w:multiLevelType w:val="hybridMultilevel"/>
    <w:tmpl w:val="C9741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A5"/>
    <w:rsid w:val="00017A35"/>
    <w:rsid w:val="000B1B8A"/>
    <w:rsid w:val="000E10E8"/>
    <w:rsid w:val="00137AF4"/>
    <w:rsid w:val="001469ED"/>
    <w:rsid w:val="0015575C"/>
    <w:rsid w:val="00183A1E"/>
    <w:rsid w:val="001C1236"/>
    <w:rsid w:val="00336364"/>
    <w:rsid w:val="003E7D07"/>
    <w:rsid w:val="00471155"/>
    <w:rsid w:val="00564BA1"/>
    <w:rsid w:val="005726C9"/>
    <w:rsid w:val="005E0A7B"/>
    <w:rsid w:val="006479A3"/>
    <w:rsid w:val="0065034A"/>
    <w:rsid w:val="00651118"/>
    <w:rsid w:val="006B017D"/>
    <w:rsid w:val="00746BA5"/>
    <w:rsid w:val="007710CE"/>
    <w:rsid w:val="007727B7"/>
    <w:rsid w:val="007A456B"/>
    <w:rsid w:val="00843EA5"/>
    <w:rsid w:val="0089120F"/>
    <w:rsid w:val="009748CA"/>
    <w:rsid w:val="009B0C56"/>
    <w:rsid w:val="009E25E5"/>
    <w:rsid w:val="009E26C6"/>
    <w:rsid w:val="00AC1259"/>
    <w:rsid w:val="00AE0FB2"/>
    <w:rsid w:val="00B5726E"/>
    <w:rsid w:val="00C20C22"/>
    <w:rsid w:val="00C30182"/>
    <w:rsid w:val="00C37B2A"/>
    <w:rsid w:val="00C504AE"/>
    <w:rsid w:val="00CB6654"/>
    <w:rsid w:val="00CC6BA1"/>
    <w:rsid w:val="00D01B80"/>
    <w:rsid w:val="00E35549"/>
    <w:rsid w:val="00E767C8"/>
    <w:rsid w:val="00E967A3"/>
    <w:rsid w:val="00EC26BB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6109-983B-403F-BA1E-7FFEC3CC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3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WiseView">
    <w:name w:val="GroupWiseView"/>
    <w:rsid w:val="00017A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301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17D"/>
  </w:style>
  <w:style w:type="paragraph" w:styleId="Zpat">
    <w:name w:val="footer"/>
    <w:basedOn w:val="Normln"/>
    <w:link w:val="ZpatChar"/>
    <w:uiPriority w:val="99"/>
    <w:unhideWhenUsed/>
    <w:rsid w:val="006B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oiktadmin</dc:creator>
  <cp:lastModifiedBy>Edita</cp:lastModifiedBy>
  <cp:revision>3</cp:revision>
  <cp:lastPrinted>2014-06-06T08:55:00Z</cp:lastPrinted>
  <dcterms:created xsi:type="dcterms:W3CDTF">2017-03-22T08:37:00Z</dcterms:created>
  <dcterms:modified xsi:type="dcterms:W3CDTF">2017-03-22T08:37:00Z</dcterms:modified>
</cp:coreProperties>
</file>