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DBCAD" w14:textId="3C21F117" w:rsidR="00360FAD" w:rsidRPr="00A704E3" w:rsidRDefault="007B4118" w:rsidP="00B12B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04E3">
        <w:rPr>
          <w:rFonts w:asciiTheme="minorHAnsi" w:hAnsiTheme="minorHAnsi" w:cstheme="minorHAnsi"/>
          <w:b/>
          <w:sz w:val="22"/>
          <w:szCs w:val="22"/>
        </w:rPr>
        <w:t xml:space="preserve">INFORMACE PRO </w:t>
      </w:r>
      <w:r w:rsidR="00BC32A4" w:rsidRPr="00A704E3">
        <w:rPr>
          <w:rFonts w:asciiTheme="minorHAnsi" w:hAnsiTheme="minorHAnsi" w:cstheme="minorHAnsi"/>
          <w:b/>
          <w:sz w:val="22"/>
          <w:szCs w:val="22"/>
        </w:rPr>
        <w:t xml:space="preserve">ZŠ </w:t>
      </w:r>
      <w:r w:rsidR="00F9519B" w:rsidRPr="00A704E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BC32A4" w:rsidRPr="00A704E3">
        <w:rPr>
          <w:rFonts w:asciiTheme="minorHAnsi" w:hAnsiTheme="minorHAnsi" w:cstheme="minorHAnsi"/>
          <w:b/>
          <w:sz w:val="22"/>
          <w:szCs w:val="22"/>
        </w:rPr>
        <w:t>MŠ</w:t>
      </w:r>
      <w:r w:rsidR="00A704E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04FC0" w:rsidRPr="00A704E3">
        <w:rPr>
          <w:rFonts w:asciiTheme="minorHAnsi" w:hAnsiTheme="minorHAnsi" w:cstheme="minorHAnsi"/>
          <w:b/>
          <w:sz w:val="22"/>
          <w:szCs w:val="22"/>
        </w:rPr>
        <w:t>1</w:t>
      </w:r>
      <w:r w:rsidR="0006639E" w:rsidRPr="00A704E3">
        <w:rPr>
          <w:rFonts w:asciiTheme="minorHAnsi" w:hAnsiTheme="minorHAnsi" w:cstheme="minorHAnsi"/>
          <w:b/>
          <w:sz w:val="22"/>
          <w:szCs w:val="22"/>
        </w:rPr>
        <w:t>9</w:t>
      </w:r>
      <w:r w:rsidR="009747FF" w:rsidRPr="00A704E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04FC0" w:rsidRPr="00A704E3">
        <w:rPr>
          <w:rFonts w:asciiTheme="minorHAnsi" w:hAnsiTheme="minorHAnsi" w:cstheme="minorHAnsi"/>
          <w:b/>
          <w:sz w:val="22"/>
          <w:szCs w:val="22"/>
        </w:rPr>
        <w:t>10</w:t>
      </w:r>
      <w:r w:rsidR="009747FF" w:rsidRPr="00A704E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51A1D" w:rsidRPr="00A704E3">
        <w:rPr>
          <w:rFonts w:asciiTheme="minorHAnsi" w:hAnsiTheme="minorHAnsi" w:cstheme="minorHAnsi"/>
          <w:b/>
          <w:sz w:val="22"/>
          <w:szCs w:val="22"/>
        </w:rPr>
        <w:t>202</w:t>
      </w:r>
      <w:r w:rsidR="000C76FB" w:rsidRPr="00A704E3">
        <w:rPr>
          <w:rFonts w:asciiTheme="minorHAnsi" w:hAnsiTheme="minorHAnsi" w:cstheme="minorHAnsi"/>
          <w:b/>
          <w:sz w:val="22"/>
          <w:szCs w:val="22"/>
        </w:rPr>
        <w:t>1</w:t>
      </w:r>
    </w:p>
    <w:p w14:paraId="38C28DB5" w14:textId="5AEB6B1B" w:rsidR="00DF3D7A" w:rsidRPr="00A057B2" w:rsidRDefault="0027086A" w:rsidP="00B12B3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057B2">
        <w:rPr>
          <w:rFonts w:asciiTheme="minorHAnsi" w:hAnsiTheme="minorHAnsi" w:cstheme="minorHAnsi"/>
          <w:b/>
          <w:color w:val="FF0000"/>
          <w:sz w:val="22"/>
          <w:szCs w:val="22"/>
        </w:rPr>
        <w:t>IROP</w:t>
      </w:r>
    </w:p>
    <w:p w14:paraId="190A5D29" w14:textId="77777777" w:rsidR="00C01375" w:rsidRDefault="00C01375" w:rsidP="00C01375">
      <w:pPr>
        <w:rPr>
          <w:rFonts w:asciiTheme="minorHAnsi" w:hAnsiTheme="minorHAnsi" w:cstheme="minorHAnsi"/>
          <w:color w:val="002060"/>
        </w:rPr>
      </w:pPr>
    </w:p>
    <w:p w14:paraId="2D61A45B" w14:textId="2497B41A" w:rsidR="00C01375" w:rsidRDefault="00C01375" w:rsidP="00C01375">
      <w:pPr>
        <w:rPr>
          <w:rFonts w:asciiTheme="minorHAnsi" w:hAnsiTheme="minorHAnsi" w:cstheme="minorHAnsi"/>
          <w:color w:val="002060"/>
        </w:rPr>
      </w:pPr>
      <w:r w:rsidRPr="003D2840">
        <w:rPr>
          <w:rFonts w:asciiTheme="minorHAnsi" w:hAnsiTheme="minorHAnsi" w:cstheme="minorHAnsi"/>
          <w:color w:val="002060"/>
        </w:rPr>
        <w:t xml:space="preserve">Předpoklad výzev MAS je 1.pol. r. 2022 </w:t>
      </w:r>
      <w:r>
        <w:rPr>
          <w:rFonts w:asciiTheme="minorHAnsi" w:hAnsiTheme="minorHAnsi" w:cstheme="minorHAnsi"/>
          <w:color w:val="002060"/>
        </w:rPr>
        <w:t>/</w:t>
      </w:r>
      <w:r w:rsidRPr="003D2840">
        <w:rPr>
          <w:rFonts w:asciiTheme="minorHAnsi" w:hAnsiTheme="minorHAnsi" w:cstheme="minorHAnsi"/>
          <w:color w:val="002060"/>
        </w:rPr>
        <w:t xml:space="preserve"> Projekty musí být v souladu s</w:t>
      </w:r>
      <w:r>
        <w:rPr>
          <w:rFonts w:asciiTheme="minorHAnsi" w:hAnsiTheme="minorHAnsi" w:cstheme="minorHAnsi"/>
          <w:color w:val="002060"/>
        </w:rPr>
        <w:t> </w:t>
      </w:r>
      <w:r w:rsidRPr="003D2840">
        <w:rPr>
          <w:rFonts w:asciiTheme="minorHAnsi" w:hAnsiTheme="minorHAnsi" w:cstheme="minorHAnsi"/>
          <w:color w:val="002060"/>
        </w:rPr>
        <w:t>MAP</w:t>
      </w:r>
      <w:r>
        <w:rPr>
          <w:rFonts w:asciiTheme="minorHAnsi" w:hAnsiTheme="minorHAnsi" w:cstheme="minorHAnsi"/>
          <w:color w:val="002060"/>
        </w:rPr>
        <w:t xml:space="preserve"> vzdělávání</w:t>
      </w:r>
      <w:r w:rsidRPr="003D2840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/</w:t>
      </w:r>
      <w:r w:rsidRPr="003D2840">
        <w:rPr>
          <w:rFonts w:asciiTheme="minorHAnsi" w:hAnsiTheme="minorHAnsi" w:cstheme="minorHAnsi"/>
          <w:color w:val="002060"/>
        </w:rPr>
        <w:t xml:space="preserve"> Doporučujeme zařadit do strategického dokumentu obce, popř. databáze MMR</w:t>
      </w:r>
      <w:r w:rsidR="00463876">
        <w:rPr>
          <w:rFonts w:asciiTheme="minorHAnsi" w:hAnsiTheme="minorHAnsi" w:cstheme="minorHAnsi"/>
          <w:color w:val="002060"/>
        </w:rPr>
        <w:t xml:space="preserve"> / M</w:t>
      </w:r>
      <w:r w:rsidRPr="003D2840">
        <w:rPr>
          <w:rFonts w:asciiTheme="minorHAnsi" w:hAnsiTheme="minorHAnsi" w:cstheme="minorHAnsi"/>
          <w:color w:val="002060"/>
        </w:rPr>
        <w:t xml:space="preserve">íra dotace 95 % </w:t>
      </w:r>
      <w:r>
        <w:rPr>
          <w:rFonts w:asciiTheme="minorHAnsi" w:hAnsiTheme="minorHAnsi" w:cstheme="minorHAnsi"/>
          <w:color w:val="002060"/>
        </w:rPr>
        <w:t>/</w:t>
      </w:r>
      <w:r w:rsidRPr="003D2840">
        <w:rPr>
          <w:rFonts w:asciiTheme="minorHAnsi" w:hAnsiTheme="minorHAnsi" w:cstheme="minorHAnsi"/>
          <w:color w:val="002060"/>
        </w:rPr>
        <w:t xml:space="preserve"> </w:t>
      </w:r>
      <w:r w:rsidR="00463876">
        <w:rPr>
          <w:rFonts w:asciiTheme="minorHAnsi" w:hAnsiTheme="minorHAnsi" w:cstheme="minorHAnsi"/>
          <w:color w:val="002060"/>
        </w:rPr>
        <w:t>Z</w:t>
      </w:r>
      <w:r w:rsidRPr="003D2840">
        <w:rPr>
          <w:rFonts w:asciiTheme="minorHAnsi" w:hAnsiTheme="minorHAnsi" w:cstheme="minorHAnsi"/>
          <w:color w:val="002060"/>
        </w:rPr>
        <w:t>ájmové, neformální a celoživotní vzdělávání bude ve velkém IROP (v ITI, nebude v CLLD).</w:t>
      </w:r>
    </w:p>
    <w:p w14:paraId="3650C243" w14:textId="42850E2F" w:rsidR="003C01DA" w:rsidRPr="00A704E3" w:rsidRDefault="0027086A" w:rsidP="00C01375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704E3">
        <w:rPr>
          <w:rFonts w:asciiTheme="minorHAnsi" w:hAnsiTheme="minorHAnsi" w:cstheme="minorHAnsi"/>
          <w:b/>
          <w:bCs/>
          <w:sz w:val="22"/>
          <w:szCs w:val="22"/>
        </w:rPr>
        <w:t xml:space="preserve">Infrastruktura základních škol ve vazbě na odborné učebny a rekonstrukce učeben neúplných škol </w:t>
      </w:r>
    </w:p>
    <w:p w14:paraId="0879FA9B" w14:textId="3D21929C" w:rsidR="0027086A" w:rsidRPr="00B12B3E" w:rsidRDefault="0027086A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podpora vybudování a vybavení odborných učeben ZŠ ve vazbě na přírodní vědy, polytechnické vzdělávání, cizí jazyky, práci s digitálními technologiemi; </w:t>
      </w:r>
    </w:p>
    <w:p w14:paraId="4A8FB30C" w14:textId="109511EA" w:rsidR="0027086A" w:rsidRPr="00B12B3E" w:rsidRDefault="0027086A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budování vnitřní konektivity škol; </w:t>
      </w:r>
    </w:p>
    <w:p w14:paraId="05D4A9AE" w14:textId="29B2EFDB" w:rsidR="0027086A" w:rsidRPr="00B12B3E" w:rsidRDefault="00642F97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NOVĚ - </w:t>
      </w:r>
      <w:r w:rsidR="0027086A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vybudování zázemí pro školní poradenská pracoviště a pro práci s žáky se speciálními vzdělávacími potřebami (např. klidové zóny, reedukační učebny); </w:t>
      </w:r>
    </w:p>
    <w:p w14:paraId="4A7E3547" w14:textId="50A87B66" w:rsidR="0027086A" w:rsidRPr="00B12B3E" w:rsidRDefault="00642F97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NOVĚ - </w:t>
      </w:r>
      <w:r w:rsidR="0027086A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budování zázemí pro pedagogické i nepedagogické pracovníky škol vedoucí k vyšší kvalitě vzdělávání ve školách (např. kabinety); </w:t>
      </w:r>
    </w:p>
    <w:p w14:paraId="66CEC00E" w14:textId="3753C8E6" w:rsidR="0027086A" w:rsidRPr="00B12B3E" w:rsidRDefault="00642F97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b/>
          <w:bCs/>
          <w:i/>
          <w:i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NOVĚ - </w:t>
      </w:r>
      <w:r w:rsidR="0027086A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vytvoření vnitřního i venkovního zázemí pro komunitní aktivity při ZŠ vedoucí k sociální inkluzi (např. veřejně přístupné prostory pro sportovní aktivity, knihovny, společenské místnosti), které by po vyučování sloužil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o</w:t>
      </w:r>
      <w:r w:rsidR="0027086A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jako centrum vzdělanosti a komunitních aktivit; </w:t>
      </w:r>
      <w:r w:rsidR="00C969AE" w:rsidRPr="00B12B3E">
        <w:rPr>
          <w:rFonts w:asciiTheme="minorHAnsi" w:hAnsiTheme="minorHAnsi" w:cstheme="minorHAnsi"/>
          <w:b/>
          <w:bCs/>
          <w:i/>
          <w:iCs/>
          <w:color w:val="002060"/>
          <w:sz w:val="20"/>
          <w:szCs w:val="20"/>
        </w:rPr>
        <w:t>Lze i tělocvičny, pokud slouží v obci pro komunitní aktivity, a ne jenom pro školu.</w:t>
      </w:r>
    </w:p>
    <w:p w14:paraId="24AABC11" w14:textId="05C6763F" w:rsidR="0027086A" w:rsidRPr="00B12B3E" w:rsidRDefault="00642F97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NOVĚ - </w:t>
      </w:r>
      <w:r w:rsidR="0027086A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budování zázemí pro školní družiny a školní kluby umožňující zvyšování kvality poskytovaných služeb; </w:t>
      </w:r>
    </w:p>
    <w:p w14:paraId="44FDAFFE" w14:textId="244EEEFB" w:rsidR="0027086A" w:rsidRPr="00B12B3E" w:rsidRDefault="00642F97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NOVĚ - </w:t>
      </w:r>
      <w:r w:rsidR="0027086A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rekonstrukce učeben neúplných škol</w:t>
      </w:r>
      <w:r w:rsidR="00C152AF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– </w:t>
      </w:r>
      <w:r w:rsidR="00C152AF" w:rsidRPr="00B12B3E">
        <w:rPr>
          <w:rFonts w:asciiTheme="minorHAnsi" w:hAnsiTheme="minorHAnsi" w:cstheme="minorHAnsi"/>
          <w:b/>
          <w:bCs/>
          <w:color w:val="auto"/>
          <w:sz w:val="20"/>
          <w:szCs w:val="20"/>
        </w:rPr>
        <w:t>pouze CLLD</w:t>
      </w:r>
    </w:p>
    <w:p w14:paraId="5355789E" w14:textId="6B78B1D8" w:rsidR="0027086A" w:rsidRPr="00B12B3E" w:rsidRDefault="0027086A" w:rsidP="00B12B3E">
      <w:pPr>
        <w:pStyle w:val="Default"/>
        <w:numPr>
          <w:ilvl w:val="0"/>
          <w:numId w:val="38"/>
        </w:numPr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doplňková aktivita: doprovodná infrastruktura zázemí školy. </w:t>
      </w:r>
    </w:p>
    <w:p w14:paraId="7405ECB2" w14:textId="7C29E088" w:rsidR="004015B7" w:rsidRPr="00A704E3" w:rsidRDefault="005974EF" w:rsidP="00B80EEA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704E3">
        <w:rPr>
          <w:rFonts w:asciiTheme="minorHAnsi" w:hAnsiTheme="minorHAnsi" w:cstheme="minorHAnsi"/>
          <w:b/>
          <w:bCs/>
          <w:sz w:val="22"/>
          <w:szCs w:val="22"/>
        </w:rPr>
        <w:t xml:space="preserve">Rekonstrukce infrastruktury mateřských škol a zařízení péče o děti typu dětské skupiny (jesle) </w:t>
      </w:r>
    </w:p>
    <w:p w14:paraId="65378B4A" w14:textId="3192D598" w:rsidR="005974EF" w:rsidRPr="00B12B3E" w:rsidRDefault="005974EF" w:rsidP="00B12B3E">
      <w:pPr>
        <w:pStyle w:val="Default"/>
        <w:numPr>
          <w:ilvl w:val="0"/>
          <w:numId w:val="39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navýšení kapacit v MŠ v území působnosti MAS; </w:t>
      </w:r>
    </w:p>
    <w:p w14:paraId="1EE784DB" w14:textId="712AB2A5" w:rsidR="005974EF" w:rsidRPr="00B12B3E" w:rsidRDefault="005974EF" w:rsidP="00B12B3E">
      <w:pPr>
        <w:pStyle w:val="Default"/>
        <w:numPr>
          <w:ilvl w:val="0"/>
          <w:numId w:val="39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zvyšování kvality podmínek v MŠ pro poskytování vzdělávání, včetně vzdělávání dětí se speciálními vzdělávacími potřebami, s ohledem na zajištění hygienických požadavků v MŠ, kde jsou nedostatky identifikovány krajskou hygienickou stanicí; </w:t>
      </w:r>
    </w:p>
    <w:p w14:paraId="190DF2E5" w14:textId="044DBAFF" w:rsidR="005974EF" w:rsidRPr="00B12B3E" w:rsidRDefault="005974EF" w:rsidP="00B12B3E">
      <w:pPr>
        <w:pStyle w:val="Default"/>
        <w:numPr>
          <w:ilvl w:val="0"/>
          <w:numId w:val="39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B12B3E">
        <w:rPr>
          <w:rFonts w:asciiTheme="minorHAnsi" w:hAnsiTheme="minorHAnsi" w:cstheme="minorHAnsi"/>
          <w:color w:val="auto"/>
          <w:sz w:val="20"/>
          <w:szCs w:val="20"/>
        </w:rPr>
        <w:t xml:space="preserve">navyšování kapacit a vznik nových zařízení péče o děti typu dětské skupiny (jesle). </w:t>
      </w:r>
    </w:p>
    <w:p w14:paraId="5D2D11D5" w14:textId="7E648171" w:rsidR="00231C27" w:rsidRPr="00A057B2" w:rsidRDefault="00231C27" w:rsidP="00B80EEA">
      <w:pPr>
        <w:pStyle w:val="Default"/>
        <w:spacing w:before="1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05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Strategický rámec </w:t>
      </w:r>
      <w:r w:rsidR="00140859" w:rsidRPr="00A05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>MAP</w:t>
      </w:r>
    </w:p>
    <w:p w14:paraId="160C85FC" w14:textId="77777777" w:rsidR="00F46E90" w:rsidRPr="00B12B3E" w:rsidRDefault="00F46E90" w:rsidP="00B12B3E">
      <w:pPr>
        <w:pStyle w:val="Odstavecseseznamem"/>
        <w:numPr>
          <w:ilvl w:val="0"/>
          <w:numId w:val="40"/>
        </w:numPr>
        <w:suppressAutoHyphens w:val="0"/>
        <w:ind w:left="426"/>
        <w:jc w:val="both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 xml:space="preserve">Pro dobíhající období 2014 – 2021 dávat záměry do staré tabulky strategického rámce, jedná se o případné podzimní poslední výzvy MAS nebo ITI (IPRÚ). </w:t>
      </w:r>
      <w:r w:rsidRPr="00642F97">
        <w:rPr>
          <w:rFonts w:asciiTheme="minorHAnsi" w:hAnsiTheme="minorHAnsi" w:cstheme="minorHAnsi"/>
          <w:color w:val="002060"/>
        </w:rPr>
        <w:t>MAS SKCH již žádnou výzvu neplánuje.</w:t>
      </w:r>
    </w:p>
    <w:p w14:paraId="797CDE7F" w14:textId="77777777" w:rsidR="00F46E90" w:rsidRPr="00B12B3E" w:rsidRDefault="00F46E90" w:rsidP="00B12B3E">
      <w:pPr>
        <w:pStyle w:val="Odstavecseseznamem"/>
        <w:numPr>
          <w:ilvl w:val="0"/>
          <w:numId w:val="40"/>
        </w:numPr>
        <w:suppressAutoHyphens w:val="0"/>
        <w:ind w:left="426"/>
        <w:jc w:val="both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 xml:space="preserve">Pro nové období 2021 – 2027 dávat záměry do IROP do nové tabulky. </w:t>
      </w:r>
      <w:r w:rsidRPr="00B12B3E">
        <w:rPr>
          <w:rFonts w:asciiTheme="minorHAnsi" w:hAnsiTheme="minorHAnsi" w:cstheme="minorHAnsi"/>
          <w:b/>
          <w:bCs/>
        </w:rPr>
        <w:t>Zde pozor na zastropování celkových výdajů.</w:t>
      </w:r>
      <w:r w:rsidRPr="00B12B3E">
        <w:rPr>
          <w:rFonts w:asciiTheme="minorHAnsi" w:hAnsiTheme="minorHAnsi" w:cstheme="minorHAnsi"/>
        </w:rPr>
        <w:t xml:space="preserve"> To, co bude uvedeno v tabulce jako </w:t>
      </w:r>
      <w:r w:rsidRPr="00B12B3E">
        <w:rPr>
          <w:rFonts w:asciiTheme="minorHAnsi" w:hAnsiTheme="minorHAnsi" w:cstheme="minorHAnsi"/>
          <w:b/>
          <w:bCs/>
        </w:rPr>
        <w:t>celkové výdaje, je strop, o který může žadatel žádat.</w:t>
      </w:r>
      <w:r w:rsidRPr="00B12B3E">
        <w:rPr>
          <w:rFonts w:asciiTheme="minorHAnsi" w:hAnsiTheme="minorHAnsi" w:cstheme="minorHAnsi"/>
        </w:rPr>
        <w:t xml:space="preserve"> Lze podat projekt na menší celkové výdaje, ale nikoliv na vyšší.</w:t>
      </w:r>
    </w:p>
    <w:p w14:paraId="3447904A" w14:textId="05FADEB2" w:rsidR="00F46E90" w:rsidRPr="003E1020" w:rsidRDefault="00F46E90" w:rsidP="003E1020">
      <w:pPr>
        <w:pStyle w:val="Odstavecseseznamem"/>
        <w:numPr>
          <w:ilvl w:val="0"/>
          <w:numId w:val="40"/>
        </w:numPr>
        <w:suppressAutoHyphens w:val="0"/>
        <w:ind w:left="426"/>
        <w:jc w:val="both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 xml:space="preserve">PRV (Tj. čl. 20, výzva MAS </w:t>
      </w:r>
      <w:r w:rsidR="00642F97">
        <w:rPr>
          <w:rFonts w:asciiTheme="minorHAnsi" w:hAnsiTheme="minorHAnsi" w:cstheme="minorHAnsi"/>
        </w:rPr>
        <w:t xml:space="preserve">SKCH </w:t>
      </w:r>
      <w:r w:rsidRPr="00B12B3E">
        <w:rPr>
          <w:rFonts w:asciiTheme="minorHAnsi" w:hAnsiTheme="minorHAnsi" w:cstheme="minorHAnsi"/>
        </w:rPr>
        <w:t>se připravuje na</w:t>
      </w:r>
      <w:r w:rsidR="003E1020">
        <w:rPr>
          <w:rFonts w:asciiTheme="minorHAnsi" w:hAnsiTheme="minorHAnsi" w:cstheme="minorHAnsi"/>
        </w:rPr>
        <w:t xml:space="preserve"> zač. r. 2022</w:t>
      </w:r>
      <w:r w:rsidRPr="00B12B3E">
        <w:rPr>
          <w:rFonts w:asciiTheme="minorHAnsi" w:hAnsiTheme="minorHAnsi" w:cstheme="minorHAnsi"/>
        </w:rPr>
        <w:t>, ale je třeba dohoda se zřizovatelem) má samostatnou tabulku dle vzoru pravidel PRV (zaškrtnutí souladu s MAP)</w:t>
      </w:r>
      <w:r w:rsidR="00642F97">
        <w:rPr>
          <w:rFonts w:asciiTheme="minorHAnsi" w:hAnsiTheme="minorHAnsi" w:cstheme="minorHAnsi"/>
        </w:rPr>
        <w:t xml:space="preserve">, </w:t>
      </w:r>
      <w:r w:rsidRPr="00B12B3E">
        <w:rPr>
          <w:rFonts w:asciiTheme="minorHAnsi" w:hAnsiTheme="minorHAnsi" w:cstheme="minorHAnsi"/>
        </w:rPr>
        <w:t>nebo dle pokynů MAP</w:t>
      </w:r>
      <w:r w:rsidR="003E1020">
        <w:rPr>
          <w:rFonts w:asciiTheme="minorHAnsi" w:hAnsiTheme="minorHAnsi" w:cstheme="minorHAnsi"/>
        </w:rPr>
        <w:t xml:space="preserve"> - </w:t>
      </w:r>
      <w:r w:rsidRPr="003E1020">
        <w:rPr>
          <w:rFonts w:asciiTheme="minorHAnsi" w:hAnsiTheme="minorHAnsi" w:cstheme="minorHAnsi"/>
          <w:b/>
          <w:bCs/>
        </w:rPr>
        <w:t>https://www.map2orpchrudim.cz/.</w:t>
      </w:r>
    </w:p>
    <w:p w14:paraId="38773C3A" w14:textId="605894FF" w:rsidR="00F46E90" w:rsidRPr="003E1020" w:rsidRDefault="00F46E90" w:rsidP="003E1020">
      <w:pPr>
        <w:pStyle w:val="Odstavecseseznamem"/>
        <w:numPr>
          <w:ilvl w:val="0"/>
          <w:numId w:val="40"/>
        </w:numPr>
        <w:ind w:left="426"/>
        <w:jc w:val="both"/>
        <w:rPr>
          <w:rFonts w:asciiTheme="minorHAnsi" w:hAnsiTheme="minorHAnsi" w:cstheme="minorHAnsi"/>
        </w:rPr>
      </w:pPr>
      <w:r w:rsidRPr="003E1020">
        <w:rPr>
          <w:rFonts w:asciiTheme="minorHAnsi" w:hAnsiTheme="minorHAnsi" w:cstheme="minorHAnsi"/>
        </w:rPr>
        <w:t>U každého investičního záměru, který se bude ucházet o financování z IROP/fondů EU:</w:t>
      </w:r>
    </w:p>
    <w:p w14:paraId="514E52A3" w14:textId="2603BEFC" w:rsidR="00F46E90" w:rsidRPr="00B12B3E" w:rsidRDefault="00F46E90" w:rsidP="00B12B3E">
      <w:pPr>
        <w:pStyle w:val="Odstavecseseznamem"/>
        <w:ind w:left="426"/>
        <w:jc w:val="both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 xml:space="preserve"> </w:t>
      </w:r>
      <w:r w:rsidR="003E1020" w:rsidRPr="00B12B3E">
        <w:rPr>
          <w:rFonts w:ascii="Segoe UI Symbol" w:hAnsi="Segoe UI Symbol" w:cs="Segoe UI Symbol"/>
        </w:rPr>
        <w:t>➢</w:t>
      </w:r>
      <w:r w:rsidR="003E1020" w:rsidRPr="00B12B3E">
        <w:rPr>
          <w:rFonts w:asciiTheme="minorHAnsi" w:hAnsiTheme="minorHAnsi" w:cstheme="minorHAnsi"/>
        </w:rPr>
        <w:t xml:space="preserve"> </w:t>
      </w:r>
      <w:r w:rsidRPr="00B12B3E">
        <w:rPr>
          <w:rFonts w:asciiTheme="minorHAnsi" w:hAnsiTheme="minorHAnsi" w:cstheme="minorHAnsi"/>
        </w:rPr>
        <w:t>je třeba uvést všechny údaje, vč. odhadu podílu EFRR,</w:t>
      </w:r>
    </w:p>
    <w:p w14:paraId="44C521B0" w14:textId="77777777" w:rsidR="00F46E90" w:rsidRPr="00B12B3E" w:rsidRDefault="00F46E90" w:rsidP="00B12B3E">
      <w:pPr>
        <w:pStyle w:val="Odstavecseseznamem"/>
        <w:ind w:left="426"/>
        <w:jc w:val="both"/>
        <w:rPr>
          <w:rFonts w:asciiTheme="minorHAnsi" w:hAnsiTheme="minorHAnsi" w:cstheme="minorHAnsi"/>
        </w:rPr>
      </w:pPr>
      <w:r w:rsidRPr="00B12B3E">
        <w:rPr>
          <w:rFonts w:ascii="Segoe UI Symbol" w:hAnsi="Segoe UI Symbol" w:cs="Segoe UI Symbol"/>
        </w:rPr>
        <w:t>➢</w:t>
      </w:r>
      <w:r w:rsidRPr="00B12B3E">
        <w:rPr>
          <w:rFonts w:asciiTheme="minorHAnsi" w:hAnsiTheme="minorHAnsi" w:cstheme="minorHAnsi"/>
        </w:rPr>
        <w:t xml:space="preserve"> musí být vyplněn křížek u typu projektu – vazba na některou z podporovaných oblastí; křížků/oblastí může být i více.</w:t>
      </w:r>
    </w:p>
    <w:p w14:paraId="59AA3B0C" w14:textId="4EBBE10A" w:rsidR="00F46E90" w:rsidRPr="00B12B3E" w:rsidRDefault="00F46E90" w:rsidP="00B12B3E">
      <w:pPr>
        <w:pStyle w:val="Odstavecseseznamem"/>
        <w:ind w:left="426"/>
        <w:jc w:val="both"/>
        <w:rPr>
          <w:rFonts w:asciiTheme="minorHAnsi" w:hAnsiTheme="minorHAnsi" w:cstheme="minorHAnsi"/>
        </w:rPr>
      </w:pPr>
      <w:r w:rsidRPr="00B12B3E">
        <w:rPr>
          <w:rFonts w:ascii="Segoe UI Symbol" w:hAnsi="Segoe UI Symbol" w:cs="Segoe UI Symbol"/>
        </w:rPr>
        <w:t>➢</w:t>
      </w:r>
      <w:r w:rsidRPr="00B12B3E">
        <w:rPr>
          <w:rFonts w:asciiTheme="minorHAnsi" w:hAnsiTheme="minorHAnsi" w:cstheme="minorHAnsi"/>
        </w:rPr>
        <w:t xml:space="preserve"> </w:t>
      </w:r>
      <w:r w:rsidR="00642F97">
        <w:rPr>
          <w:rFonts w:asciiTheme="minorHAnsi" w:hAnsiTheme="minorHAnsi" w:cstheme="minorHAnsi"/>
        </w:rPr>
        <w:t>h</w:t>
      </w:r>
      <w:r w:rsidRPr="00B12B3E">
        <w:rPr>
          <w:rFonts w:asciiTheme="minorHAnsi" w:hAnsiTheme="minorHAnsi" w:cstheme="minorHAnsi"/>
        </w:rPr>
        <w:t>armonogram uvedený u investičních záměrů je orientační.</w:t>
      </w:r>
    </w:p>
    <w:p w14:paraId="35D9E9D1" w14:textId="2BC7144F" w:rsidR="00F05485" w:rsidRPr="00B12B3E" w:rsidRDefault="00F46E90" w:rsidP="00B12B3E">
      <w:pPr>
        <w:pStyle w:val="Odstavecseseznamem"/>
        <w:ind w:left="426"/>
        <w:jc w:val="both"/>
        <w:rPr>
          <w:rFonts w:asciiTheme="minorHAnsi" w:hAnsiTheme="minorHAnsi" w:cstheme="minorHAnsi"/>
          <w:b/>
          <w:bCs/>
        </w:rPr>
      </w:pPr>
      <w:r w:rsidRPr="00B12B3E">
        <w:rPr>
          <w:rFonts w:ascii="Segoe UI Symbol" w:hAnsi="Segoe UI Symbol" w:cs="Segoe UI Symbol"/>
        </w:rPr>
        <w:t>➢</w:t>
      </w:r>
      <w:r w:rsidRPr="00B12B3E">
        <w:rPr>
          <w:rFonts w:asciiTheme="minorHAnsi" w:hAnsiTheme="minorHAnsi" w:cstheme="minorHAnsi"/>
        </w:rPr>
        <w:t xml:space="preserve"> </w:t>
      </w:r>
      <w:r w:rsidR="002F2C6C">
        <w:rPr>
          <w:rFonts w:asciiTheme="minorHAnsi" w:hAnsiTheme="minorHAnsi" w:cstheme="minorHAnsi"/>
          <w:b/>
          <w:bCs/>
        </w:rPr>
        <w:t>j</w:t>
      </w:r>
      <w:r w:rsidRPr="00B12B3E">
        <w:rPr>
          <w:rFonts w:asciiTheme="minorHAnsi" w:hAnsiTheme="minorHAnsi" w:cstheme="minorHAnsi"/>
          <w:b/>
          <w:bCs/>
        </w:rPr>
        <w:t>e-li dopad realizace projektu na MŠ i ZŠ (společné prostory, nelze rozlišit, kdo je bude více využívat), uveďte záměr i na list MŠ i ZŠ.</w:t>
      </w:r>
    </w:p>
    <w:p w14:paraId="4E7B501F" w14:textId="77777777" w:rsidR="00F05485" w:rsidRPr="00A057B2" w:rsidRDefault="00231C27" w:rsidP="00B80EEA">
      <w:pPr>
        <w:pStyle w:val="Default"/>
        <w:spacing w:before="1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05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OP JAK </w:t>
      </w:r>
    </w:p>
    <w:p w14:paraId="5C0EB523" w14:textId="6FC31D7C" w:rsidR="003E1020" w:rsidRPr="00B80EEA" w:rsidRDefault="00231C27" w:rsidP="00B12B3E">
      <w:pPr>
        <w:pStyle w:val="Default"/>
        <w:numPr>
          <w:ilvl w:val="0"/>
          <w:numId w:val="39"/>
        </w:numPr>
        <w:ind w:left="426"/>
        <w:rPr>
          <w:rFonts w:asciiTheme="minorHAnsi" w:hAnsiTheme="minorHAnsi" w:cstheme="minorHAnsi"/>
          <w:color w:val="auto"/>
          <w:sz w:val="20"/>
          <w:szCs w:val="20"/>
        </w:rPr>
      </w:pPr>
      <w:r w:rsidRPr="00B12B3E">
        <w:rPr>
          <w:rFonts w:asciiTheme="minorHAnsi" w:hAnsiTheme="minorHAnsi" w:cstheme="minorHAnsi"/>
          <w:color w:val="auto"/>
          <w:sz w:val="20"/>
          <w:szCs w:val="20"/>
        </w:rPr>
        <w:t>mají se z OP platit psychologové – velká škola nad 500 bude sama žádat, menší se sdruží ke sdílené</w:t>
      </w:r>
      <w:r w:rsidR="00F46E90" w:rsidRPr="00B12B3E">
        <w:rPr>
          <w:rFonts w:asciiTheme="minorHAnsi" w:hAnsiTheme="minorHAnsi" w:cstheme="minorHAnsi"/>
          <w:color w:val="auto"/>
          <w:sz w:val="20"/>
          <w:szCs w:val="20"/>
        </w:rPr>
        <w:t xml:space="preserve"> pozici, žádá PPP (poradenské zařízení)</w:t>
      </w:r>
      <w:r w:rsidRPr="00B12B3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9C9BEEE" w14:textId="58F1C56E" w:rsidR="00AB1179" w:rsidRPr="00A057B2" w:rsidRDefault="00F05485" w:rsidP="00B80EEA">
      <w:pPr>
        <w:pStyle w:val="Default"/>
        <w:spacing w:before="1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05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>Šablony II – ukončení projektů</w:t>
      </w:r>
    </w:p>
    <w:p w14:paraId="65FF74EF" w14:textId="75E26857" w:rsidR="00AB1179" w:rsidRPr="00B12B3E" w:rsidRDefault="00AB1179" w:rsidP="00B12B3E">
      <w:pPr>
        <w:rPr>
          <w:rFonts w:asciiTheme="minorHAnsi" w:hAnsiTheme="minorHAnsi" w:cstheme="minorHAnsi"/>
        </w:rPr>
      </w:pPr>
      <w:r w:rsidRPr="00A704E3">
        <w:rPr>
          <w:rFonts w:asciiTheme="minorHAnsi" w:hAnsiTheme="minorHAnsi" w:cstheme="minorHAnsi"/>
          <w:b/>
          <w:bCs/>
          <w:sz w:val="22"/>
          <w:szCs w:val="22"/>
        </w:rPr>
        <w:t>Vratka:</w:t>
      </w:r>
      <w:r w:rsidRPr="00A704E3">
        <w:rPr>
          <w:rFonts w:asciiTheme="minorHAnsi" w:hAnsiTheme="minorHAnsi" w:cstheme="minorHAnsi"/>
          <w:sz w:val="22"/>
          <w:szCs w:val="22"/>
        </w:rPr>
        <w:t xml:space="preserve"> </w:t>
      </w:r>
      <w:r w:rsidRPr="00B12B3E">
        <w:rPr>
          <w:rFonts w:asciiTheme="minorHAnsi" w:hAnsiTheme="minorHAnsi" w:cstheme="minorHAnsi"/>
        </w:rPr>
        <w:t>Zasílá příjemce dotace po schválení ZZoR a po obdržení Oznámení o schválení ZZoR.</w:t>
      </w:r>
    </w:p>
    <w:p w14:paraId="1435E1B3" w14:textId="77777777" w:rsidR="00AB1179" w:rsidRPr="00B12B3E" w:rsidRDefault="00AB1179" w:rsidP="00B80EEA">
      <w:pPr>
        <w:ind w:firstLine="709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  <w:b/>
          <w:bCs/>
        </w:rPr>
        <w:t xml:space="preserve">Tok finančních prostředků </w:t>
      </w:r>
      <w:r w:rsidRPr="00B12B3E">
        <w:rPr>
          <w:rFonts w:asciiTheme="minorHAnsi" w:hAnsiTheme="minorHAnsi" w:cstheme="minorHAnsi"/>
        </w:rPr>
        <w:t>je shodný se zasláním dotace, tj.:</w:t>
      </w:r>
    </w:p>
    <w:p w14:paraId="72204094" w14:textId="77777777" w:rsidR="00AB1179" w:rsidRPr="00B12B3E" w:rsidRDefault="00AB1179" w:rsidP="00B80EEA">
      <w:pPr>
        <w:numPr>
          <w:ilvl w:val="0"/>
          <w:numId w:val="42"/>
        </w:numPr>
        <w:suppressAutoHyphens w:val="0"/>
        <w:ind w:left="851" w:firstLine="709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>Soukromé a církevní školy – zasílají na b.ú. MŠMT</w:t>
      </w:r>
    </w:p>
    <w:p w14:paraId="5A5A6294" w14:textId="77777777" w:rsidR="00AB1179" w:rsidRPr="00B12B3E" w:rsidRDefault="00AB1179" w:rsidP="00B80EEA">
      <w:pPr>
        <w:numPr>
          <w:ilvl w:val="0"/>
          <w:numId w:val="42"/>
        </w:numPr>
        <w:suppressAutoHyphens w:val="0"/>
        <w:ind w:left="851" w:firstLine="709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>Školy zřízené krajem – zasílají prostřednictvím krajského úřadu</w:t>
      </w:r>
    </w:p>
    <w:p w14:paraId="5884A87F" w14:textId="77777777" w:rsidR="00AB1179" w:rsidRPr="00B12B3E" w:rsidRDefault="00AB1179" w:rsidP="00B80EEA">
      <w:pPr>
        <w:numPr>
          <w:ilvl w:val="0"/>
          <w:numId w:val="42"/>
        </w:numPr>
        <w:suppressAutoHyphens w:val="0"/>
        <w:ind w:left="851" w:firstLine="709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>Školy zřízené obcí – zasílají prostřednictvím obce, následně kraje</w:t>
      </w:r>
    </w:p>
    <w:p w14:paraId="7440FD14" w14:textId="77777777" w:rsidR="00AB1179" w:rsidRPr="00B12B3E" w:rsidRDefault="00AB1179" w:rsidP="00B80EEA">
      <w:pPr>
        <w:ind w:firstLine="708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  <w:b/>
          <w:bCs/>
        </w:rPr>
        <w:t>Lhůta</w:t>
      </w:r>
      <w:r w:rsidRPr="00B12B3E">
        <w:rPr>
          <w:rFonts w:asciiTheme="minorHAnsi" w:hAnsiTheme="minorHAnsi" w:cstheme="minorHAnsi"/>
        </w:rPr>
        <w:t xml:space="preserve"> pro zaslání - 30 pracovních dnů od schválení ZZoR (zaslat interní depeší avízo o vratce).</w:t>
      </w:r>
    </w:p>
    <w:p w14:paraId="3AA388B0" w14:textId="3759FB22" w:rsidR="00AB1179" w:rsidRPr="00B12B3E" w:rsidRDefault="00AB1179" w:rsidP="00B12B3E">
      <w:pPr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  <w:b/>
          <w:bCs/>
        </w:rPr>
        <w:t xml:space="preserve">Finanční vypořádání: </w:t>
      </w:r>
      <w:r w:rsidRPr="00B12B3E">
        <w:rPr>
          <w:rFonts w:asciiTheme="minorHAnsi" w:hAnsiTheme="minorHAnsi" w:cstheme="minorHAnsi"/>
        </w:rPr>
        <w:t>Provádí se souhrnně za všechny dotace poskytnuté MŠMT nejpozději   do 15.2. roku</w:t>
      </w:r>
      <w:r w:rsidR="00B12B3E" w:rsidRPr="00B12B3E">
        <w:rPr>
          <w:rFonts w:asciiTheme="minorHAnsi" w:hAnsiTheme="minorHAnsi" w:cstheme="minorHAnsi"/>
        </w:rPr>
        <w:t xml:space="preserve"> </w:t>
      </w:r>
      <w:r w:rsidRPr="00B12B3E">
        <w:rPr>
          <w:rFonts w:asciiTheme="minorHAnsi" w:hAnsiTheme="minorHAnsi" w:cstheme="minorHAnsi"/>
        </w:rPr>
        <w:t>následujícího po finančním ukončení projektu – tj. po schválení ZZoR a provedení vratky.</w:t>
      </w:r>
      <w:r w:rsidR="003E1020">
        <w:rPr>
          <w:rFonts w:asciiTheme="minorHAnsi" w:hAnsiTheme="minorHAnsi" w:cstheme="minorHAnsi"/>
        </w:rPr>
        <w:t xml:space="preserve"> </w:t>
      </w:r>
      <w:r w:rsidRPr="00B12B3E">
        <w:rPr>
          <w:rFonts w:asciiTheme="minorHAnsi" w:hAnsiTheme="minorHAnsi" w:cstheme="minorHAnsi"/>
        </w:rPr>
        <w:t>Informace a pokyny jsou uvedeny v Oznámení o schválení ZZoR.</w:t>
      </w:r>
      <w:r w:rsidR="003E1020">
        <w:rPr>
          <w:rFonts w:asciiTheme="minorHAnsi" w:hAnsiTheme="minorHAnsi" w:cstheme="minorHAnsi"/>
        </w:rPr>
        <w:t xml:space="preserve"> </w:t>
      </w:r>
      <w:r w:rsidRPr="00B12B3E">
        <w:rPr>
          <w:rFonts w:asciiTheme="minorHAnsi" w:hAnsiTheme="minorHAnsi" w:cstheme="minorHAnsi"/>
        </w:rPr>
        <w:t>Soukromé a církevní školy – podávají MŠMT datovou schránkou.</w:t>
      </w:r>
      <w:r w:rsidR="003E1020">
        <w:rPr>
          <w:rFonts w:asciiTheme="minorHAnsi" w:hAnsiTheme="minorHAnsi" w:cstheme="minorHAnsi"/>
        </w:rPr>
        <w:t xml:space="preserve"> </w:t>
      </w:r>
      <w:r w:rsidRPr="00B12B3E">
        <w:rPr>
          <w:rFonts w:asciiTheme="minorHAnsi" w:hAnsiTheme="minorHAnsi" w:cstheme="minorHAnsi"/>
        </w:rPr>
        <w:t xml:space="preserve">Školy zřízené obcí a krajem – podávají </w:t>
      </w:r>
      <w:r w:rsidRPr="00B12B3E">
        <w:rPr>
          <w:rFonts w:asciiTheme="minorHAnsi" w:hAnsiTheme="minorHAnsi" w:cstheme="minorHAnsi"/>
        </w:rPr>
        <w:lastRenderedPageBreak/>
        <w:t>zřizovateli (obec/ kraj).</w:t>
      </w:r>
      <w:r w:rsidR="003E1020">
        <w:rPr>
          <w:rFonts w:asciiTheme="minorHAnsi" w:hAnsiTheme="minorHAnsi" w:cstheme="minorHAnsi"/>
        </w:rPr>
        <w:t xml:space="preserve"> </w:t>
      </w:r>
      <w:r w:rsidRPr="00B12B3E">
        <w:rPr>
          <w:rFonts w:asciiTheme="minorHAnsi" w:hAnsiTheme="minorHAnsi" w:cstheme="minorHAnsi"/>
        </w:rPr>
        <w:t xml:space="preserve">Formuláře finančního vypořádání jsou dostupné na webových stránkách Ministerstva financí: </w:t>
      </w:r>
      <w:hyperlink r:id="rId8" w:history="1">
        <w:r w:rsidRPr="00B12B3E">
          <w:rPr>
            <w:rStyle w:val="Hypertextovodkaz"/>
            <w:rFonts w:asciiTheme="minorHAnsi" w:hAnsiTheme="minorHAnsi" w:cstheme="minorHAnsi"/>
          </w:rPr>
          <w:t>http://www.mfcr.cz/</w:t>
        </w:r>
      </w:hyperlink>
      <w:hyperlink r:id="rId9" w:history="1">
        <w:r w:rsidRPr="00B12B3E">
          <w:rPr>
            <w:rStyle w:val="Hypertextovodkaz"/>
            <w:rFonts w:asciiTheme="minorHAnsi" w:hAnsiTheme="minorHAnsi" w:cstheme="minorHAnsi"/>
          </w:rPr>
          <w:t>cs</w:t>
        </w:r>
      </w:hyperlink>
      <w:hyperlink r:id="rId10" w:history="1">
        <w:r w:rsidRPr="00B12B3E">
          <w:rPr>
            <w:rStyle w:val="Hypertextovodkaz"/>
            <w:rFonts w:asciiTheme="minorHAnsi" w:hAnsiTheme="minorHAnsi" w:cstheme="minorHAnsi"/>
          </w:rPr>
          <w:t>/legislativa/</w:t>
        </w:r>
      </w:hyperlink>
      <w:hyperlink r:id="rId11" w:history="1">
        <w:r w:rsidRPr="00B12B3E">
          <w:rPr>
            <w:rStyle w:val="Hypertextovodkaz"/>
            <w:rFonts w:asciiTheme="minorHAnsi" w:hAnsiTheme="minorHAnsi" w:cstheme="minorHAnsi"/>
          </w:rPr>
          <w:t>legislativni</w:t>
        </w:r>
      </w:hyperlink>
      <w:hyperlink r:id="rId12" w:history="1">
        <w:r w:rsidRPr="00B12B3E">
          <w:rPr>
            <w:rStyle w:val="Hypertextovodkaz"/>
            <w:rFonts w:asciiTheme="minorHAnsi" w:hAnsiTheme="minorHAnsi" w:cstheme="minorHAnsi"/>
          </w:rPr>
          <w:t>-dokumenty/2015/vyhlaska-c-367-2015-sb-23405</w:t>
        </w:r>
      </w:hyperlink>
      <w:r w:rsidRPr="00B12B3E">
        <w:rPr>
          <w:rFonts w:asciiTheme="minorHAnsi" w:hAnsiTheme="minorHAnsi" w:cstheme="minorHAnsi"/>
        </w:rPr>
        <w:t>.</w:t>
      </w:r>
    </w:p>
    <w:p w14:paraId="2EBF909F" w14:textId="77777777" w:rsidR="00AB1179" w:rsidRPr="00B12B3E" w:rsidRDefault="00AB1179" w:rsidP="00B12B3E">
      <w:pPr>
        <w:ind w:firstLine="709"/>
        <w:rPr>
          <w:rFonts w:asciiTheme="minorHAnsi" w:hAnsiTheme="minorHAnsi" w:cstheme="minorHAnsi"/>
        </w:rPr>
      </w:pPr>
    </w:p>
    <w:p w14:paraId="061BDE96" w14:textId="77777777" w:rsidR="00AB1179" w:rsidRPr="00B12B3E" w:rsidRDefault="00AB1179" w:rsidP="00B12B3E">
      <w:pPr>
        <w:rPr>
          <w:rFonts w:asciiTheme="minorHAnsi" w:hAnsiTheme="minorHAnsi" w:cstheme="minorHAnsi"/>
          <w:b/>
          <w:bCs/>
        </w:rPr>
      </w:pPr>
      <w:r w:rsidRPr="00B12B3E">
        <w:rPr>
          <w:rFonts w:asciiTheme="minorHAnsi" w:hAnsiTheme="minorHAnsi" w:cstheme="minorHAnsi"/>
          <w:b/>
          <w:bCs/>
        </w:rPr>
        <w:t xml:space="preserve">Archivace: </w:t>
      </w:r>
      <w:r w:rsidRPr="00B12B3E">
        <w:rPr>
          <w:rFonts w:asciiTheme="minorHAnsi" w:hAnsiTheme="minorHAnsi" w:cstheme="minorHAnsi"/>
        </w:rPr>
        <w:t>Uchovat dokumenty spojené s realizací projektu min. do 31.12.2033:</w:t>
      </w:r>
    </w:p>
    <w:p w14:paraId="7636C428" w14:textId="77777777" w:rsidR="00AB1179" w:rsidRPr="00B12B3E" w:rsidRDefault="00AB1179" w:rsidP="00B12B3E">
      <w:pPr>
        <w:numPr>
          <w:ilvl w:val="0"/>
          <w:numId w:val="43"/>
        </w:numPr>
        <w:suppressAutoHyphens w:val="0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>Originály dokumentů v ISKP 14+</w:t>
      </w:r>
    </w:p>
    <w:p w14:paraId="2E101E0E" w14:textId="77777777" w:rsidR="00AB1179" w:rsidRPr="00B12B3E" w:rsidRDefault="00AB1179" w:rsidP="00B12B3E">
      <w:pPr>
        <w:numPr>
          <w:ilvl w:val="0"/>
          <w:numId w:val="43"/>
        </w:numPr>
        <w:suppressAutoHyphens w:val="0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>Skeny dokumentů v ISKP 14+ a ještě jako originály v analogické/digitální podobě na jiném místě</w:t>
      </w:r>
    </w:p>
    <w:p w14:paraId="3B5DCBBD" w14:textId="77777777" w:rsidR="00AB1179" w:rsidRPr="00B12B3E" w:rsidRDefault="00AB1179" w:rsidP="00B12B3E">
      <w:pPr>
        <w:numPr>
          <w:ilvl w:val="0"/>
          <w:numId w:val="43"/>
        </w:numPr>
        <w:suppressAutoHyphens w:val="0"/>
        <w:rPr>
          <w:rFonts w:asciiTheme="minorHAnsi" w:hAnsiTheme="minorHAnsi" w:cstheme="minorHAnsi"/>
        </w:rPr>
      </w:pPr>
      <w:r w:rsidRPr="00B12B3E">
        <w:rPr>
          <w:rFonts w:asciiTheme="minorHAnsi" w:hAnsiTheme="minorHAnsi" w:cstheme="minorHAnsi"/>
        </w:rPr>
        <w:t xml:space="preserve">Praktický pomocník pro archivaci zjednodušených projektů </w:t>
      </w:r>
      <w:hyperlink r:id="rId13" w:history="1">
        <w:r w:rsidRPr="00B12B3E">
          <w:rPr>
            <w:rStyle w:val="Hypertextovodkaz"/>
            <w:rFonts w:asciiTheme="minorHAnsi" w:hAnsiTheme="minorHAnsi" w:cstheme="minorHAnsi"/>
          </w:rPr>
          <w:t>https://opvvv.msmt.cz/</w:t>
        </w:r>
      </w:hyperlink>
      <w:hyperlink r:id="rId14" w:history="1">
        <w:r w:rsidRPr="00B12B3E">
          <w:rPr>
            <w:rStyle w:val="Hypertextovodkaz"/>
            <w:rFonts w:asciiTheme="minorHAnsi" w:hAnsiTheme="minorHAnsi" w:cstheme="minorHAnsi"/>
          </w:rPr>
          <w:t>download</w:t>
        </w:r>
      </w:hyperlink>
      <w:hyperlink r:id="rId15" w:history="1">
        <w:r w:rsidRPr="00B12B3E">
          <w:rPr>
            <w:rStyle w:val="Hypertextovodkaz"/>
            <w:rFonts w:asciiTheme="minorHAnsi" w:hAnsiTheme="minorHAnsi" w:cstheme="minorHAnsi"/>
          </w:rPr>
          <w:t>/file5574.pdf</w:t>
        </w:r>
      </w:hyperlink>
      <w:r w:rsidRPr="00B12B3E">
        <w:rPr>
          <w:rFonts w:asciiTheme="minorHAnsi" w:hAnsiTheme="minorHAnsi" w:cstheme="minorHAnsi"/>
        </w:rPr>
        <w:t xml:space="preserve">. </w:t>
      </w:r>
    </w:p>
    <w:p w14:paraId="65150B32" w14:textId="1134E35A" w:rsidR="00AB1179" w:rsidRPr="00A057B2" w:rsidRDefault="00AB1179" w:rsidP="00A057B2">
      <w:pPr>
        <w:pStyle w:val="Default"/>
        <w:spacing w:before="1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05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>Šablony III – průběžné informace</w:t>
      </w:r>
    </w:p>
    <w:p w14:paraId="3502ACDE" w14:textId="77777777" w:rsidR="003E1020" w:rsidRPr="00A704E3" w:rsidRDefault="003E1020" w:rsidP="003E10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691"/>
        <w:gridCol w:w="1234"/>
        <w:gridCol w:w="1295"/>
        <w:gridCol w:w="999"/>
        <w:gridCol w:w="1026"/>
        <w:gridCol w:w="1305"/>
        <w:gridCol w:w="1029"/>
      </w:tblGrid>
      <w:tr w:rsidR="00AB1179" w:rsidRPr="00B12B3E" w14:paraId="6D93A345" w14:textId="77777777" w:rsidTr="003E1020">
        <w:trPr>
          <w:trHeight w:val="106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D4F6" w14:textId="77777777" w:rsidR="00AB1179" w:rsidRPr="00B12B3E" w:rsidRDefault="00AB1179" w:rsidP="00B12B3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Celkem zapojeno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8C14" w14:textId="036E1C0E" w:rsidR="00AB1179" w:rsidRPr="00B12B3E" w:rsidRDefault="00AB1179" w:rsidP="00B12B3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9 ZŠ, 10 MŠ, 0 ŠD, 0 ZUŠ</w:t>
            </w:r>
          </w:p>
        </w:tc>
      </w:tr>
      <w:tr w:rsidR="00AB1179" w:rsidRPr="00B12B3E" w14:paraId="57DB4CDE" w14:textId="77777777" w:rsidTr="003E1020">
        <w:trPr>
          <w:trHeight w:val="155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B7D42" w14:textId="77777777" w:rsidR="00AB1179" w:rsidRPr="00B12B3E" w:rsidRDefault="00AB1179" w:rsidP="00B12B3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Celková alokace do území MAS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313C19" w14:textId="77777777" w:rsidR="00AB1179" w:rsidRPr="00B12B3E" w:rsidRDefault="00AB1179" w:rsidP="00B12B3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FF0000"/>
                <w:lang w:eastAsia="cs-CZ"/>
              </w:rPr>
              <w:t>7 228 143 Kč</w:t>
            </w:r>
          </w:p>
        </w:tc>
      </w:tr>
      <w:tr w:rsidR="00AB1179" w:rsidRPr="00B12B3E" w14:paraId="3D199A36" w14:textId="77777777" w:rsidTr="003E1020">
        <w:trPr>
          <w:trHeight w:val="7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20CCEC" w14:textId="77777777" w:rsidR="00AB1179" w:rsidRPr="00B12B3E" w:rsidRDefault="00AB1179" w:rsidP="00B12B3E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Mateřské školy celkem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623F44" w14:textId="77777777" w:rsidR="00AB1179" w:rsidRPr="00B12B3E" w:rsidRDefault="00AB1179" w:rsidP="00B12B3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2 927 671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220320" w14:textId="77777777" w:rsidR="00AB1179" w:rsidRPr="00B12B3E" w:rsidRDefault="00AB1179" w:rsidP="00B12B3E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Základní školy celkem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DE9A00" w14:textId="77777777" w:rsidR="00AB1179" w:rsidRPr="00B12B3E" w:rsidRDefault="00AB1179" w:rsidP="00B12B3E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4 300 472 Kč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C6AE65" w14:textId="77777777" w:rsidR="00AB1179" w:rsidRPr="00B12B3E" w:rsidRDefault="00AB1179" w:rsidP="00B12B3E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Družiny celkem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1D1B9B" w14:textId="77777777" w:rsidR="00AB1179" w:rsidRPr="00B12B3E" w:rsidRDefault="00AB1179" w:rsidP="00B12B3E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0 Kč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B8C4A6" w14:textId="3B7BDA74" w:rsidR="00AB1179" w:rsidRPr="00B12B3E" w:rsidRDefault="003E1020" w:rsidP="00B12B3E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ZUŠ</w:t>
            </w:r>
            <w:r w:rsidR="00AB1179"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celkem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5D0F1C" w14:textId="77777777" w:rsidR="00AB1179" w:rsidRPr="00B12B3E" w:rsidRDefault="00AB1179" w:rsidP="00B12B3E">
            <w:pP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B12B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0 Kč</w:t>
            </w:r>
          </w:p>
        </w:tc>
      </w:tr>
      <w:tr w:rsidR="00AB1179" w:rsidRPr="00B80EEA" w14:paraId="51B96348" w14:textId="77777777" w:rsidTr="003E1020">
        <w:trPr>
          <w:trHeight w:val="230"/>
        </w:trPr>
        <w:tc>
          <w:tcPr>
            <w:tcW w:w="98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DCAC" w14:textId="77777777" w:rsidR="00B80EEA" w:rsidRPr="00B80EEA" w:rsidRDefault="00B80EEA" w:rsidP="00B80EEA">
            <w:pPr>
              <w:pStyle w:val="Odstavecseseznamem"/>
              <w:ind w:left="354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  <w:p w14:paraId="2D4FC4CD" w14:textId="1BB8BF08" w:rsidR="00AB1179" w:rsidRPr="00B80EEA" w:rsidRDefault="00AB1179" w:rsidP="00B80EEA">
            <w:pPr>
              <w:pStyle w:val="Odstavecseseznamem"/>
              <w:numPr>
                <w:ilvl w:val="0"/>
                <w:numId w:val="39"/>
              </w:numPr>
              <w:ind w:left="354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>Výzva do projektu Šablony III byla ukončena teprve 29.6. 2021. Některá data ještě nejsou zcela promítnutá v uvedených číslech. Většina škol zač</w:t>
            </w:r>
            <w:r w:rsidR="002F2C6C">
              <w:rPr>
                <w:rFonts w:asciiTheme="minorHAnsi" w:hAnsiTheme="minorHAnsi" w:cstheme="minorHAnsi"/>
                <w:color w:val="000000"/>
                <w:lang w:eastAsia="cs-CZ"/>
              </w:rPr>
              <w:t>ala</w:t>
            </w: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projekt Šablony III realizovat od 1.9. 2021</w:t>
            </w:r>
          </w:p>
          <w:p w14:paraId="1A3DD8F8" w14:textId="09F59487" w:rsidR="00625B87" w:rsidRPr="00B80EEA" w:rsidRDefault="00625B87" w:rsidP="00B80EEA">
            <w:pPr>
              <w:ind w:left="354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AB1179" w:rsidRPr="00B80EEA" w14:paraId="5AC9387F" w14:textId="77777777" w:rsidTr="008337E5">
        <w:trPr>
          <w:trHeight w:val="306"/>
        </w:trPr>
        <w:tc>
          <w:tcPr>
            <w:tcW w:w="9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9C0B" w14:textId="0633F91E" w:rsidR="00AB1179" w:rsidRPr="00B80EEA" w:rsidRDefault="00AB1179" w:rsidP="00B80EEA">
            <w:pPr>
              <w:pStyle w:val="Odstavecseseznamem"/>
              <w:numPr>
                <w:ilvl w:val="0"/>
                <w:numId w:val="39"/>
              </w:numPr>
              <w:ind w:left="354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 xml:space="preserve">Ve třetí vlně byla poskytnutá nižší částka k alokaci. Dotklo se to jak snížení příspěvku na žáka 1500 </w:t>
            </w:r>
            <w:r w:rsidR="00F46E90" w:rsidRPr="00B80EEA">
              <w:rPr>
                <w:rFonts w:asciiTheme="minorHAnsi" w:hAnsiTheme="minorHAnsi" w:cstheme="minorHAnsi"/>
                <w:color w:val="000000"/>
                <w:lang w:eastAsia="cs-CZ"/>
              </w:rPr>
              <w:t>Kč – oproti</w:t>
            </w: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 xml:space="preserve"> 2500 Kč</w:t>
            </w:r>
            <w:r w:rsidR="002F2C6C">
              <w:rPr>
                <w:rFonts w:asciiTheme="minorHAnsi" w:hAnsiTheme="minorHAnsi" w:cstheme="minorHAnsi"/>
                <w:color w:val="000000"/>
                <w:lang w:eastAsia="cs-CZ"/>
              </w:rPr>
              <w:t>, tak i</w:t>
            </w: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nižšího příspěvku na školu 200 000 Kč oproti 300 000 Kč. Z projektu Šablony III byly vyloučeny družiny, ZUŠ, SŠ, školní kluby a domovy mládeže.</w:t>
            </w:r>
          </w:p>
        </w:tc>
      </w:tr>
      <w:tr w:rsidR="00AB1179" w:rsidRPr="00B80EEA" w14:paraId="524ADD6B" w14:textId="77777777" w:rsidTr="002F2C6C">
        <w:trPr>
          <w:trHeight w:val="344"/>
        </w:trPr>
        <w:tc>
          <w:tcPr>
            <w:tcW w:w="9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4C8E" w14:textId="5F012FE6" w:rsidR="00AB1179" w:rsidRPr="00B80EEA" w:rsidRDefault="00AB1179" w:rsidP="00B80EEA">
            <w:pPr>
              <w:pStyle w:val="Odstavecseseznamem"/>
              <w:numPr>
                <w:ilvl w:val="0"/>
                <w:numId w:val="39"/>
              </w:numPr>
              <w:ind w:left="354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 xml:space="preserve">Do projektu Šablony III vstoupily </w:t>
            </w:r>
            <w:r w:rsidR="002F2C6C">
              <w:rPr>
                <w:rFonts w:asciiTheme="minorHAnsi" w:hAnsiTheme="minorHAnsi" w:cstheme="minorHAnsi"/>
                <w:color w:val="000000"/>
                <w:lang w:eastAsia="cs-CZ"/>
              </w:rPr>
              <w:t xml:space="preserve">mimo jedné ZŠ </w:t>
            </w: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>všechny školy</w:t>
            </w:r>
            <w:r w:rsidR="002F2C6C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  <w:r w:rsidRPr="00B80EEA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2F2C6C" w:rsidRPr="00B80EEA">
              <w:rPr>
                <w:rFonts w:asciiTheme="minorHAnsi" w:hAnsiTheme="minorHAnsi" w:cstheme="minorHAnsi"/>
              </w:rPr>
              <w:t>Největší zájem byl o aktivitu školního asistenta, doučování a projektové dny.</w:t>
            </w:r>
          </w:p>
        </w:tc>
      </w:tr>
    </w:tbl>
    <w:p w14:paraId="142C8F8D" w14:textId="129D9F86" w:rsidR="00231C27" w:rsidRPr="00A057B2" w:rsidRDefault="00AB1179" w:rsidP="00B12B3E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 w:cstheme="minorHAnsi"/>
        </w:rPr>
      </w:pPr>
      <w:r w:rsidRPr="00B80EEA">
        <w:rPr>
          <w:rFonts w:asciiTheme="minorHAnsi" w:hAnsiTheme="minorHAnsi" w:cstheme="minorHAnsi"/>
        </w:rPr>
        <w:t xml:space="preserve">U Šablon III jsou pouze dvě zprávy o </w:t>
      </w:r>
      <w:r w:rsidR="00F46E90" w:rsidRPr="00B80EEA">
        <w:rPr>
          <w:rFonts w:asciiTheme="minorHAnsi" w:hAnsiTheme="minorHAnsi" w:cstheme="minorHAnsi"/>
        </w:rPr>
        <w:t>realizaci!!!</w:t>
      </w:r>
    </w:p>
    <w:p w14:paraId="7517DDA7" w14:textId="6315AF2B" w:rsidR="00231C27" w:rsidRPr="00A057B2" w:rsidRDefault="00231C27" w:rsidP="00A057B2">
      <w:pPr>
        <w:pStyle w:val="Default"/>
        <w:spacing w:before="1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05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>PRV</w:t>
      </w:r>
    </w:p>
    <w:p w14:paraId="1BC6F7DC" w14:textId="07011173" w:rsidR="004512EC" w:rsidRPr="00FC19DE" w:rsidRDefault="00CD41ED" w:rsidP="00B12B3E">
      <w:pPr>
        <w:rPr>
          <w:rFonts w:asciiTheme="minorHAnsi" w:hAnsiTheme="minorHAnsi" w:cstheme="minorHAnsi"/>
          <w:b/>
          <w:bCs/>
        </w:rPr>
      </w:pPr>
      <w:r w:rsidRPr="00B80EEA">
        <w:rPr>
          <w:rFonts w:asciiTheme="minorHAnsi" w:hAnsiTheme="minorHAnsi" w:cstheme="minorHAnsi"/>
          <w:color w:val="002060"/>
        </w:rPr>
        <w:t xml:space="preserve">Výzvy MAS SKCH – předpoklad je </w:t>
      </w:r>
      <w:r w:rsidR="00AE34A9" w:rsidRPr="00B80EEA">
        <w:rPr>
          <w:rFonts w:asciiTheme="minorHAnsi" w:hAnsiTheme="minorHAnsi" w:cstheme="minorHAnsi"/>
          <w:color w:val="002060"/>
        </w:rPr>
        <w:t>začátek</w:t>
      </w:r>
      <w:r w:rsidRPr="00B80EEA">
        <w:rPr>
          <w:rFonts w:asciiTheme="minorHAnsi" w:hAnsiTheme="minorHAnsi" w:cstheme="minorHAnsi"/>
          <w:color w:val="002060"/>
        </w:rPr>
        <w:t xml:space="preserve"> r.</w:t>
      </w:r>
      <w:r w:rsidR="004512EC" w:rsidRPr="00B80EEA">
        <w:rPr>
          <w:rFonts w:asciiTheme="minorHAnsi" w:hAnsiTheme="minorHAnsi" w:cstheme="minorHAnsi"/>
          <w:color w:val="002060"/>
        </w:rPr>
        <w:t xml:space="preserve"> </w:t>
      </w:r>
      <w:r w:rsidRPr="00B80EEA">
        <w:rPr>
          <w:rFonts w:asciiTheme="minorHAnsi" w:hAnsiTheme="minorHAnsi" w:cstheme="minorHAnsi"/>
          <w:color w:val="002060"/>
        </w:rPr>
        <w:t>2022</w:t>
      </w:r>
      <w:r w:rsidR="00AE34A9" w:rsidRPr="00B80EEA">
        <w:rPr>
          <w:rFonts w:asciiTheme="minorHAnsi" w:hAnsiTheme="minorHAnsi" w:cstheme="minorHAnsi"/>
          <w:color w:val="002060"/>
        </w:rPr>
        <w:t xml:space="preserve">, </w:t>
      </w:r>
      <w:r w:rsidR="006A618E" w:rsidRPr="00B80EEA">
        <w:rPr>
          <w:rFonts w:asciiTheme="minorHAnsi" w:hAnsiTheme="minorHAnsi" w:cstheme="minorHAnsi"/>
          <w:color w:val="002060"/>
        </w:rPr>
        <w:t xml:space="preserve">jedná se </w:t>
      </w:r>
      <w:r w:rsidR="008E6740" w:rsidRPr="00B80EEA">
        <w:rPr>
          <w:rFonts w:asciiTheme="minorHAnsi" w:hAnsiTheme="minorHAnsi" w:cstheme="minorHAnsi"/>
          <w:color w:val="002060"/>
        </w:rPr>
        <w:t xml:space="preserve">o </w:t>
      </w:r>
      <w:r w:rsidR="006A618E" w:rsidRPr="00B80EEA">
        <w:rPr>
          <w:rFonts w:asciiTheme="minorHAnsi" w:hAnsiTheme="minorHAnsi" w:cstheme="minorHAnsi"/>
          <w:color w:val="002060"/>
        </w:rPr>
        <w:t xml:space="preserve">Fichi dle </w:t>
      </w:r>
      <w:r w:rsidR="00FC19DE">
        <w:rPr>
          <w:rFonts w:asciiTheme="minorHAnsi" w:hAnsiTheme="minorHAnsi" w:cstheme="minorHAnsi"/>
          <w:color w:val="002060"/>
        </w:rPr>
        <w:t>čl.</w:t>
      </w:r>
      <w:r w:rsidR="006A618E" w:rsidRPr="00B80EEA">
        <w:rPr>
          <w:rFonts w:asciiTheme="minorHAnsi" w:hAnsiTheme="minorHAnsi" w:cstheme="minorHAnsi"/>
          <w:color w:val="002060"/>
        </w:rPr>
        <w:t xml:space="preserve"> 20 – občanská vybavenost</w:t>
      </w:r>
      <w:r w:rsidR="00B80EEA" w:rsidRPr="00B80EEA">
        <w:rPr>
          <w:rFonts w:asciiTheme="minorHAnsi" w:hAnsiTheme="minorHAnsi" w:cstheme="minorHAnsi"/>
          <w:color w:val="002060"/>
        </w:rPr>
        <w:t xml:space="preserve"> </w:t>
      </w:r>
      <w:r w:rsidR="00FC19DE">
        <w:rPr>
          <w:rFonts w:asciiTheme="minorHAnsi" w:hAnsiTheme="minorHAnsi" w:cstheme="minorHAnsi"/>
          <w:color w:val="002060"/>
        </w:rPr>
        <w:t>/</w:t>
      </w:r>
      <w:r w:rsidR="00B66F4D" w:rsidRPr="00B80EEA">
        <w:rPr>
          <w:rFonts w:asciiTheme="minorHAnsi" w:hAnsiTheme="minorHAnsi" w:cstheme="minorHAnsi"/>
          <w:color w:val="002060"/>
        </w:rPr>
        <w:t xml:space="preserve"> </w:t>
      </w:r>
      <w:r w:rsidR="00B66F4D" w:rsidRPr="003D2840">
        <w:rPr>
          <w:rFonts w:asciiTheme="minorHAnsi" w:hAnsiTheme="minorHAnsi" w:cstheme="minorHAnsi"/>
          <w:color w:val="002060"/>
        </w:rPr>
        <w:t>konzultovat se zřizovatelem</w:t>
      </w:r>
      <w:r w:rsidR="003D2840" w:rsidRPr="003D2840">
        <w:rPr>
          <w:rFonts w:asciiTheme="minorHAnsi" w:hAnsiTheme="minorHAnsi" w:cstheme="minorHAnsi"/>
          <w:color w:val="002060"/>
        </w:rPr>
        <w:t>/</w:t>
      </w:r>
      <w:r w:rsidR="00B80EEA" w:rsidRPr="003D2840">
        <w:rPr>
          <w:rFonts w:asciiTheme="minorHAnsi" w:hAnsiTheme="minorHAnsi" w:cstheme="minorHAnsi"/>
          <w:color w:val="002060"/>
        </w:rPr>
        <w:t xml:space="preserve"> </w:t>
      </w:r>
      <w:r w:rsidR="00FC19DE">
        <w:rPr>
          <w:rFonts w:asciiTheme="minorHAnsi" w:hAnsiTheme="minorHAnsi" w:cstheme="minorHAnsi"/>
          <w:color w:val="002060"/>
        </w:rPr>
        <w:t>m</w:t>
      </w:r>
      <w:r w:rsidR="00BB3B49" w:rsidRPr="003D2840">
        <w:rPr>
          <w:rFonts w:asciiTheme="minorHAnsi" w:hAnsiTheme="minorHAnsi" w:cstheme="minorHAnsi"/>
          <w:color w:val="002060"/>
        </w:rPr>
        <w:t>usí být ve strategickém dokumentu obce</w:t>
      </w:r>
      <w:r w:rsidR="00B66F4D" w:rsidRPr="003D2840">
        <w:rPr>
          <w:rFonts w:asciiTheme="minorHAnsi" w:hAnsiTheme="minorHAnsi" w:cstheme="minorHAnsi"/>
          <w:color w:val="002060"/>
        </w:rPr>
        <w:t>, popř. databáz</w:t>
      </w:r>
      <w:r w:rsidR="00FC19DE">
        <w:rPr>
          <w:rFonts w:asciiTheme="minorHAnsi" w:hAnsiTheme="minorHAnsi" w:cstheme="minorHAnsi"/>
          <w:color w:val="002060"/>
        </w:rPr>
        <w:t>i</w:t>
      </w:r>
      <w:r w:rsidR="00B66F4D" w:rsidRPr="003D2840">
        <w:rPr>
          <w:rFonts w:asciiTheme="minorHAnsi" w:hAnsiTheme="minorHAnsi" w:cstheme="minorHAnsi"/>
          <w:color w:val="002060"/>
        </w:rPr>
        <w:t xml:space="preserve"> MMR</w:t>
      </w:r>
      <w:r w:rsidR="003D2840" w:rsidRPr="003D2840">
        <w:rPr>
          <w:rFonts w:asciiTheme="minorHAnsi" w:hAnsiTheme="minorHAnsi" w:cstheme="minorHAnsi"/>
          <w:color w:val="002060"/>
        </w:rPr>
        <w:t xml:space="preserve"> </w:t>
      </w:r>
      <w:r w:rsidR="00FC19DE">
        <w:rPr>
          <w:rFonts w:asciiTheme="minorHAnsi" w:hAnsiTheme="minorHAnsi" w:cstheme="minorHAnsi"/>
          <w:color w:val="002060"/>
        </w:rPr>
        <w:t>a</w:t>
      </w:r>
      <w:r w:rsidR="003D2840" w:rsidRPr="003D2840">
        <w:rPr>
          <w:rFonts w:asciiTheme="minorHAnsi" w:hAnsiTheme="minorHAnsi" w:cstheme="minorHAnsi"/>
          <w:color w:val="002060"/>
        </w:rPr>
        <w:t xml:space="preserve"> </w:t>
      </w:r>
      <w:r w:rsidR="003D2840" w:rsidRPr="003D2840">
        <w:rPr>
          <w:rFonts w:asciiTheme="minorHAnsi" w:hAnsiTheme="minorHAnsi" w:cstheme="minorHAnsi"/>
          <w:color w:val="002060"/>
        </w:rPr>
        <w:t>soulad s</w:t>
      </w:r>
      <w:r w:rsidR="003D2840">
        <w:rPr>
          <w:rFonts w:asciiTheme="minorHAnsi" w:hAnsiTheme="minorHAnsi" w:cstheme="minorHAnsi"/>
          <w:color w:val="002060"/>
        </w:rPr>
        <w:t> </w:t>
      </w:r>
      <w:r w:rsidR="003D2840" w:rsidRPr="003D2840">
        <w:rPr>
          <w:rFonts w:asciiTheme="minorHAnsi" w:hAnsiTheme="minorHAnsi" w:cstheme="minorHAnsi"/>
          <w:color w:val="002060"/>
        </w:rPr>
        <w:t>M</w:t>
      </w:r>
      <w:r w:rsidR="003D2840">
        <w:rPr>
          <w:rFonts w:asciiTheme="minorHAnsi" w:hAnsiTheme="minorHAnsi" w:cstheme="minorHAnsi"/>
          <w:color w:val="002060"/>
        </w:rPr>
        <w:t xml:space="preserve">AP </w:t>
      </w:r>
      <w:r w:rsidR="003D2840" w:rsidRPr="003D2840">
        <w:rPr>
          <w:rFonts w:asciiTheme="minorHAnsi" w:hAnsiTheme="minorHAnsi" w:cstheme="minorHAnsi"/>
          <w:color w:val="002060"/>
        </w:rPr>
        <w:t>vzdělávání</w:t>
      </w:r>
      <w:r w:rsidR="003D2840" w:rsidRPr="003D2840">
        <w:rPr>
          <w:rFonts w:asciiTheme="minorHAnsi" w:hAnsiTheme="minorHAnsi" w:cstheme="minorHAnsi"/>
          <w:color w:val="002060"/>
        </w:rPr>
        <w:t xml:space="preserve"> /</w:t>
      </w:r>
      <w:r w:rsidR="00FC19DE">
        <w:rPr>
          <w:rFonts w:asciiTheme="minorHAnsi" w:hAnsiTheme="minorHAnsi" w:cstheme="minorHAnsi"/>
          <w:color w:val="002060"/>
        </w:rPr>
        <w:t xml:space="preserve">výše </w:t>
      </w:r>
      <w:r w:rsidR="003D2840" w:rsidRPr="003D2840">
        <w:rPr>
          <w:rFonts w:asciiTheme="minorHAnsi" w:hAnsiTheme="minorHAnsi" w:cstheme="minorHAnsi"/>
          <w:color w:val="002060"/>
        </w:rPr>
        <w:t>dotace</w:t>
      </w:r>
      <w:r w:rsidR="00FC19DE">
        <w:rPr>
          <w:rFonts w:asciiTheme="minorHAnsi" w:hAnsiTheme="minorHAnsi" w:cstheme="minorHAnsi"/>
          <w:color w:val="002060"/>
        </w:rPr>
        <w:t xml:space="preserve"> je</w:t>
      </w:r>
      <w:r w:rsidR="003D2840" w:rsidRPr="003D2840">
        <w:rPr>
          <w:rFonts w:asciiTheme="minorHAnsi" w:hAnsiTheme="minorHAnsi" w:cstheme="minorHAnsi"/>
          <w:color w:val="002060"/>
        </w:rPr>
        <w:t xml:space="preserve"> 80 %.</w:t>
      </w:r>
      <w:r w:rsidR="003D2840" w:rsidRPr="00B12B3E">
        <w:rPr>
          <w:rFonts w:asciiTheme="minorHAnsi" w:hAnsiTheme="minorHAnsi" w:cstheme="minorHAnsi"/>
          <w:b/>
          <w:bCs/>
        </w:rPr>
        <w:t xml:space="preserve"> </w:t>
      </w:r>
    </w:p>
    <w:p w14:paraId="68A2A44B" w14:textId="77777777" w:rsidR="00B80EEA" w:rsidRDefault="00B80EEA" w:rsidP="00B12B3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A1FB590" w14:textId="17A5C9F6" w:rsidR="001550D2" w:rsidRPr="00B12B3E" w:rsidRDefault="004512EC" w:rsidP="00B12B3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2B3E">
        <w:rPr>
          <w:rFonts w:asciiTheme="minorHAnsi" w:hAnsiTheme="minorHAnsi" w:cstheme="minorHAnsi"/>
          <w:b/>
          <w:bCs/>
          <w:sz w:val="20"/>
          <w:szCs w:val="20"/>
        </w:rPr>
        <w:t xml:space="preserve">Základní služby a obnova vesnic ve venkovských </w:t>
      </w:r>
      <w:r w:rsidR="003D2840" w:rsidRPr="00B12B3E">
        <w:rPr>
          <w:rFonts w:asciiTheme="minorHAnsi" w:hAnsiTheme="minorHAnsi" w:cstheme="minorHAnsi"/>
          <w:b/>
          <w:bCs/>
          <w:sz w:val="20"/>
          <w:szCs w:val="20"/>
        </w:rPr>
        <w:t>oblastech – Mateřské</w:t>
      </w:r>
      <w:r w:rsidRPr="00B12B3E">
        <w:rPr>
          <w:rFonts w:asciiTheme="minorHAnsi" w:hAnsiTheme="minorHAnsi" w:cstheme="minorHAnsi"/>
          <w:b/>
          <w:bCs/>
          <w:sz w:val="20"/>
          <w:szCs w:val="20"/>
        </w:rPr>
        <w:t xml:space="preserve"> a základní školy</w:t>
      </w:r>
      <w:r w:rsidR="008E6740" w:rsidRPr="00B12B3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BDAB0E" w14:textId="3165D16B" w:rsidR="002C7793" w:rsidRPr="003D2840" w:rsidRDefault="004512EC" w:rsidP="00B12B3E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3D2840">
        <w:rPr>
          <w:rFonts w:asciiTheme="minorHAnsi" w:hAnsiTheme="minorHAnsi" w:cstheme="minorHAnsi"/>
          <w:color w:val="002060"/>
          <w:sz w:val="20"/>
          <w:szCs w:val="20"/>
        </w:rPr>
        <w:t xml:space="preserve">Podpora zahrnuje investice do mateřských a základních škol nenavyšující kapacitu zařízení. </w:t>
      </w:r>
    </w:p>
    <w:p w14:paraId="287364A5" w14:textId="3A748976" w:rsidR="002C7793" w:rsidRPr="00B12B3E" w:rsidRDefault="002C7793" w:rsidP="00B12B3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>Žádat může: Obec nebo svazek obcí, příspěvková organizace zřízená obcí nebo svazkem obcí, dále školské právnické osoby vykonávající činnost škol a zapsané ve školském rejstříku, které nejsou zřízeny krajem či organizační složkou státu.</w:t>
      </w:r>
    </w:p>
    <w:p w14:paraId="083FAF2E" w14:textId="66FEB0E4" w:rsidR="004512EC" w:rsidRPr="00B12B3E" w:rsidRDefault="004512EC" w:rsidP="00B12B3E">
      <w:pPr>
        <w:pStyle w:val="Default"/>
        <w:numPr>
          <w:ilvl w:val="0"/>
          <w:numId w:val="38"/>
        </w:numPr>
        <w:ind w:left="425" w:hanging="357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rekonstrukce/rozšíření mateřské/základní školy i jejího zázemí a doprovodného stravovacího a hygienického zařízení; venkovní mobiliář a herní prvky v případě mateřské školy</w:t>
      </w:r>
      <w:r w:rsidR="008E6740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;</w:t>
      </w:r>
      <w:r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</w:t>
      </w:r>
    </w:p>
    <w:p w14:paraId="46BE5CD7" w14:textId="53D50AC5" w:rsidR="004512EC" w:rsidRPr="00B12B3E" w:rsidRDefault="004512EC" w:rsidP="00B12B3E">
      <w:pPr>
        <w:pStyle w:val="Default"/>
        <w:numPr>
          <w:ilvl w:val="0"/>
          <w:numId w:val="38"/>
        </w:numPr>
        <w:ind w:left="425" w:hanging="357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pořízení technologií a dalšího vybavení mateřské/základní školy či doprovodného stravovacího zařízení (v případě školních knihoven se dotace nevztahuje na nákup knih a obdobného vybavení)</w:t>
      </w:r>
      <w:r w:rsidR="008E6740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;</w:t>
      </w:r>
      <w:r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</w:t>
      </w:r>
    </w:p>
    <w:p w14:paraId="088FE14E" w14:textId="5663EBE1" w:rsidR="004512EC" w:rsidRPr="00B12B3E" w:rsidRDefault="004512EC" w:rsidP="00B12B3E">
      <w:pPr>
        <w:pStyle w:val="Default"/>
        <w:numPr>
          <w:ilvl w:val="0"/>
          <w:numId w:val="38"/>
        </w:numPr>
        <w:ind w:left="425" w:hanging="357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doplňující výdaje jako součást projektu (úprava povrchů, výstavba odstavných ploch a parkovacích stání, výstavba přístupové cesty v areálu školy, oplocení; venkovní mobiliář a herní prvky v případě základní školy) - tvoří maximálně 30% výdajů, ze kterých je stanovena dotace</w:t>
      </w:r>
      <w:r w:rsidR="008E6740" w:rsidRPr="00B12B3E">
        <w:rPr>
          <w:rFonts w:asciiTheme="minorHAnsi" w:hAnsiTheme="minorHAnsi" w:cstheme="minorHAnsi"/>
          <w:b/>
          <w:bCs/>
          <w:color w:val="002060"/>
          <w:sz w:val="20"/>
          <w:szCs w:val="20"/>
        </w:rPr>
        <w:t>;</w:t>
      </w:r>
    </w:p>
    <w:p w14:paraId="1CEDF3F3" w14:textId="2E744F18" w:rsidR="004512EC" w:rsidRPr="00B12B3E" w:rsidRDefault="004512EC" w:rsidP="00B12B3E">
      <w:pPr>
        <w:pStyle w:val="Odstavecseseznamem"/>
        <w:numPr>
          <w:ilvl w:val="0"/>
          <w:numId w:val="38"/>
        </w:numPr>
        <w:suppressAutoHyphens w:val="0"/>
        <w:autoSpaceDE w:val="0"/>
        <w:autoSpaceDN w:val="0"/>
        <w:adjustRightInd w:val="0"/>
        <w:ind w:left="425" w:hanging="357"/>
        <w:rPr>
          <w:rFonts w:asciiTheme="minorHAnsi" w:hAnsiTheme="minorHAnsi" w:cstheme="minorHAnsi"/>
          <w:b/>
          <w:bCs/>
          <w:color w:val="002060"/>
          <w:lang w:eastAsia="ja-JP"/>
        </w:rPr>
      </w:pPr>
      <w:r w:rsidRPr="00B12B3E">
        <w:rPr>
          <w:rFonts w:asciiTheme="minorHAnsi" w:hAnsiTheme="minorHAnsi" w:cstheme="minorHAnsi"/>
          <w:b/>
          <w:bCs/>
          <w:color w:val="002060"/>
          <w:lang w:eastAsia="ja-JP"/>
        </w:rPr>
        <w:t xml:space="preserve">nákup nemovitosti </w:t>
      </w:r>
    </w:p>
    <w:p w14:paraId="679B83D7" w14:textId="02388CE9" w:rsidR="004512EC" w:rsidRPr="00B12B3E" w:rsidRDefault="004512EC" w:rsidP="003D2840">
      <w:pPr>
        <w:pStyle w:val="Default"/>
        <w:numPr>
          <w:ilvl w:val="0"/>
          <w:numId w:val="3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V době realizace projektu </w:t>
      </w:r>
      <w:r w:rsidRPr="00B12B3E">
        <w:rPr>
          <w:rFonts w:asciiTheme="minorHAnsi" w:hAnsiTheme="minorHAnsi" w:cstheme="minorHAnsi"/>
          <w:b/>
          <w:bCs/>
          <w:sz w:val="20"/>
          <w:szCs w:val="20"/>
        </w:rPr>
        <w:t xml:space="preserve">nedochází k navýšení kapacity </w:t>
      </w:r>
      <w:r w:rsidR="003D2840">
        <w:rPr>
          <w:rFonts w:asciiTheme="minorHAnsi" w:hAnsiTheme="minorHAnsi" w:cstheme="minorHAnsi"/>
          <w:b/>
          <w:bCs/>
          <w:sz w:val="20"/>
          <w:szCs w:val="20"/>
        </w:rPr>
        <w:t>MŠ či ZŠ</w:t>
      </w:r>
      <w:r w:rsidRPr="00B12B3E">
        <w:rPr>
          <w:rFonts w:asciiTheme="minorHAnsi" w:hAnsiTheme="minorHAnsi" w:cstheme="minorHAnsi"/>
          <w:sz w:val="20"/>
          <w:szCs w:val="20"/>
        </w:rPr>
        <w:t xml:space="preserve"> uvedené ve školském rejstříku (podmínka platí od podání Žádosti o dotaci na MAS do podání Žádosti o platbu na MAS)</w:t>
      </w:r>
      <w:r w:rsidR="008E6740" w:rsidRPr="00B12B3E">
        <w:rPr>
          <w:rFonts w:asciiTheme="minorHAnsi" w:hAnsiTheme="minorHAnsi" w:cstheme="minorHAnsi"/>
          <w:sz w:val="20"/>
          <w:szCs w:val="20"/>
        </w:rPr>
        <w:t>.</w:t>
      </w:r>
    </w:p>
    <w:p w14:paraId="4D8EF4D7" w14:textId="24DB7EF5" w:rsidR="004512EC" w:rsidRPr="00B12B3E" w:rsidRDefault="004512EC" w:rsidP="003D2840">
      <w:pPr>
        <w:pStyle w:val="Default"/>
        <w:numPr>
          <w:ilvl w:val="0"/>
          <w:numId w:val="3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V rámci projektu týkajícího se </w:t>
      </w:r>
      <w:r w:rsidR="003D2840">
        <w:rPr>
          <w:rFonts w:asciiTheme="minorHAnsi" w:hAnsiTheme="minorHAnsi" w:cstheme="minorHAnsi"/>
          <w:sz w:val="20"/>
          <w:szCs w:val="20"/>
        </w:rPr>
        <w:t>ZŠ</w:t>
      </w:r>
      <w:r w:rsidRPr="00B12B3E">
        <w:rPr>
          <w:rFonts w:asciiTheme="minorHAnsi" w:hAnsiTheme="minorHAnsi" w:cstheme="minorHAnsi"/>
          <w:sz w:val="20"/>
          <w:szCs w:val="20"/>
        </w:rPr>
        <w:t xml:space="preserve"> lze podpořit pouze kmenové učebny, dále sborovny, kabinety nesloužící pro</w:t>
      </w:r>
      <w:r w:rsidR="001550D2" w:rsidRPr="00B12B3E">
        <w:rPr>
          <w:rFonts w:asciiTheme="minorHAnsi" w:hAnsiTheme="minorHAnsi" w:cstheme="minorHAnsi"/>
          <w:sz w:val="20"/>
          <w:szCs w:val="20"/>
        </w:rPr>
        <w:t> </w:t>
      </w:r>
      <w:r w:rsidRPr="00B12B3E">
        <w:rPr>
          <w:rFonts w:asciiTheme="minorHAnsi" w:hAnsiTheme="minorHAnsi" w:cstheme="minorHAnsi"/>
          <w:sz w:val="20"/>
          <w:szCs w:val="20"/>
        </w:rPr>
        <w:t>odborné předměty, školní knihovny, technické místnosti, družiny a jídelny, k vyjmenovaným prostorám lze podpořit i</w:t>
      </w:r>
      <w:r w:rsidR="001550D2" w:rsidRPr="00B12B3E">
        <w:rPr>
          <w:rFonts w:asciiTheme="minorHAnsi" w:hAnsiTheme="minorHAnsi" w:cstheme="minorHAnsi"/>
          <w:sz w:val="20"/>
          <w:szCs w:val="20"/>
        </w:rPr>
        <w:t> </w:t>
      </w:r>
      <w:r w:rsidRPr="00B12B3E">
        <w:rPr>
          <w:rFonts w:asciiTheme="minorHAnsi" w:hAnsiTheme="minorHAnsi" w:cstheme="minorHAnsi"/>
          <w:sz w:val="20"/>
          <w:szCs w:val="20"/>
        </w:rPr>
        <w:t>související zázemí a související úpravy budovy školy</w:t>
      </w:r>
      <w:r w:rsidR="002C7793" w:rsidRPr="00B12B3E">
        <w:rPr>
          <w:rFonts w:asciiTheme="minorHAnsi" w:hAnsiTheme="minorHAnsi" w:cstheme="minorHAnsi"/>
          <w:sz w:val="20"/>
          <w:szCs w:val="20"/>
        </w:rPr>
        <w:t>.</w:t>
      </w:r>
    </w:p>
    <w:p w14:paraId="4DD2B7A4" w14:textId="5765D4C8" w:rsidR="002C7793" w:rsidRPr="00B12B3E" w:rsidRDefault="002C7793" w:rsidP="003D2840">
      <w:pPr>
        <w:pStyle w:val="Default"/>
        <w:numPr>
          <w:ilvl w:val="0"/>
          <w:numId w:val="3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>Nezpůsobilými výdaji jsou úpravy prostor sloužících pro sportovní aktivity, tj. sportoviště a zařízení pro sport; dále pak kotle na</w:t>
      </w:r>
      <w:r w:rsidR="001550D2" w:rsidRPr="00B12B3E">
        <w:rPr>
          <w:rFonts w:asciiTheme="minorHAnsi" w:hAnsiTheme="minorHAnsi" w:cstheme="minorHAnsi"/>
          <w:sz w:val="20"/>
          <w:szCs w:val="20"/>
        </w:rPr>
        <w:t> </w:t>
      </w:r>
      <w:r w:rsidRPr="00B12B3E">
        <w:rPr>
          <w:rFonts w:asciiTheme="minorHAnsi" w:hAnsiTheme="minorHAnsi" w:cstheme="minorHAnsi"/>
          <w:sz w:val="20"/>
          <w:szCs w:val="20"/>
        </w:rPr>
        <w:t>uhlí, včetně kombinovaných (uhlí/biomasa), kotle na zemní plyn, tepelná čerpadla, systémy nuceného větrání s</w:t>
      </w:r>
      <w:r w:rsidR="001550D2" w:rsidRPr="00B12B3E">
        <w:rPr>
          <w:rFonts w:asciiTheme="minorHAnsi" w:hAnsiTheme="minorHAnsi" w:cstheme="minorHAnsi"/>
          <w:sz w:val="20"/>
          <w:szCs w:val="20"/>
        </w:rPr>
        <w:t> </w:t>
      </w:r>
      <w:r w:rsidRPr="00B12B3E">
        <w:rPr>
          <w:rFonts w:asciiTheme="minorHAnsi" w:hAnsiTheme="minorHAnsi" w:cstheme="minorHAnsi"/>
          <w:sz w:val="20"/>
          <w:szCs w:val="20"/>
        </w:rPr>
        <w:t>rekuperací odpadního tepla a instalace solárně-termických kolektorů.</w:t>
      </w:r>
    </w:p>
    <w:p w14:paraId="5D8D92FC" w14:textId="11524E33" w:rsidR="002C7793" w:rsidRPr="00EB1EA3" w:rsidRDefault="002C7793" w:rsidP="00EB1EA3">
      <w:pPr>
        <w:pStyle w:val="Default"/>
        <w:numPr>
          <w:ilvl w:val="0"/>
          <w:numId w:val="3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B12B3E">
        <w:rPr>
          <w:rFonts w:asciiTheme="minorHAnsi" w:hAnsiTheme="minorHAnsi" w:cstheme="minorHAnsi"/>
          <w:sz w:val="20"/>
          <w:szCs w:val="20"/>
        </w:rPr>
        <w:t xml:space="preserve">Nebudou podporovány projekty, u kterých způsobilé výdaje, ze kterých je stanovena dotace, na stavební a technologické úpravy opláštění budovy přesahují výši 200 000 Kč. </w:t>
      </w:r>
    </w:p>
    <w:p w14:paraId="3EFB935D" w14:textId="77777777" w:rsidR="004512EC" w:rsidRPr="00B12B3E" w:rsidRDefault="004512EC" w:rsidP="00B12B3E">
      <w:pPr>
        <w:rPr>
          <w:rFonts w:asciiTheme="minorHAnsi" w:hAnsiTheme="minorHAnsi" w:cstheme="minorHAnsi"/>
        </w:rPr>
      </w:pPr>
    </w:p>
    <w:p w14:paraId="2614A9D6" w14:textId="4CFD1E60" w:rsidR="00537E64" w:rsidRPr="00B12B3E" w:rsidRDefault="00147DF2" w:rsidP="00B12B3E">
      <w:pPr>
        <w:rPr>
          <w:rFonts w:asciiTheme="minorHAnsi" w:hAnsiTheme="minorHAnsi" w:cstheme="minorHAnsi"/>
          <w:b/>
        </w:rPr>
      </w:pPr>
      <w:r w:rsidRPr="00B12B3E">
        <w:rPr>
          <w:rFonts w:asciiTheme="minorHAnsi" w:hAnsiTheme="minorHAnsi" w:cstheme="minorHAnsi"/>
          <w:b/>
        </w:rPr>
        <w:t>A</w:t>
      </w:r>
      <w:r w:rsidR="002000CD" w:rsidRPr="00B12B3E">
        <w:rPr>
          <w:rFonts w:asciiTheme="minorHAnsi" w:hAnsiTheme="minorHAnsi" w:cstheme="minorHAnsi"/>
          <w:b/>
        </w:rPr>
        <w:t>ktuální informace z</w:t>
      </w:r>
      <w:r w:rsidR="00537E64" w:rsidRPr="00B12B3E">
        <w:rPr>
          <w:rFonts w:asciiTheme="minorHAnsi" w:hAnsiTheme="minorHAnsi" w:cstheme="minorHAnsi"/>
          <w:b/>
        </w:rPr>
        <w:t> oblasti vzdělávání</w:t>
      </w:r>
      <w:r w:rsidR="00EB1EA3">
        <w:rPr>
          <w:rFonts w:asciiTheme="minorHAnsi" w:hAnsiTheme="minorHAnsi" w:cstheme="minorHAnsi"/>
          <w:b/>
        </w:rPr>
        <w:t xml:space="preserve"> a systémových projektů</w:t>
      </w:r>
      <w:r w:rsidRPr="00B12B3E">
        <w:rPr>
          <w:rFonts w:asciiTheme="minorHAnsi" w:hAnsiTheme="minorHAnsi" w:cstheme="minorHAnsi"/>
          <w:b/>
        </w:rPr>
        <w:t xml:space="preserve"> připravujeme</w:t>
      </w:r>
      <w:r w:rsidR="00977139" w:rsidRPr="00B12B3E">
        <w:rPr>
          <w:rFonts w:asciiTheme="minorHAnsi" w:hAnsiTheme="minorHAnsi" w:cstheme="minorHAnsi"/>
          <w:b/>
        </w:rPr>
        <w:t xml:space="preserve"> zde:</w:t>
      </w:r>
      <w:r w:rsidR="00863095">
        <w:rPr>
          <w:rFonts w:asciiTheme="minorHAnsi" w:hAnsiTheme="minorHAnsi" w:cstheme="minorHAnsi"/>
          <w:b/>
        </w:rPr>
        <w:t xml:space="preserve"> </w:t>
      </w:r>
      <w:hyperlink r:id="rId16" w:history="1">
        <w:r w:rsidR="00537E64" w:rsidRPr="00B12B3E">
          <w:rPr>
            <w:rStyle w:val="Hypertextovodkaz"/>
            <w:rFonts w:asciiTheme="minorHAnsi" w:hAnsiTheme="minorHAnsi" w:cstheme="minorHAnsi"/>
            <w:b/>
          </w:rPr>
          <w:t>MAP2030.cz</w:t>
        </w:r>
      </w:hyperlink>
    </w:p>
    <w:p w14:paraId="713BA286" w14:textId="55C414F9" w:rsidR="00537E64" w:rsidRPr="00B12B3E" w:rsidRDefault="00537E64" w:rsidP="00B12B3E">
      <w:pPr>
        <w:rPr>
          <w:rFonts w:asciiTheme="minorHAnsi" w:hAnsiTheme="minorHAnsi" w:cstheme="minorHAnsi"/>
          <w:b/>
        </w:rPr>
      </w:pPr>
      <w:r w:rsidRPr="00B12B3E">
        <w:rPr>
          <w:rFonts w:asciiTheme="minorHAnsi" w:hAnsiTheme="minorHAnsi" w:cstheme="minorHAnsi"/>
          <w:b/>
        </w:rPr>
        <w:t>Informace z</w:t>
      </w:r>
      <w:r w:rsidR="00F46EC1" w:rsidRPr="00B12B3E">
        <w:rPr>
          <w:rFonts w:asciiTheme="minorHAnsi" w:hAnsiTheme="minorHAnsi" w:cstheme="minorHAnsi"/>
          <w:b/>
        </w:rPr>
        <w:t> </w:t>
      </w:r>
      <w:r w:rsidRPr="00B12B3E">
        <w:rPr>
          <w:rFonts w:asciiTheme="minorHAnsi" w:hAnsiTheme="minorHAnsi" w:cstheme="minorHAnsi"/>
          <w:b/>
        </w:rPr>
        <w:t>MAS</w:t>
      </w:r>
      <w:r w:rsidR="00F46EC1" w:rsidRPr="00B12B3E">
        <w:rPr>
          <w:rFonts w:asciiTheme="minorHAnsi" w:hAnsiTheme="minorHAnsi" w:cstheme="minorHAnsi"/>
          <w:b/>
        </w:rPr>
        <w:t xml:space="preserve"> a k animaci škol najdete zde</w:t>
      </w:r>
      <w:r w:rsidR="00216904" w:rsidRPr="00B12B3E">
        <w:rPr>
          <w:rFonts w:asciiTheme="minorHAnsi" w:hAnsiTheme="minorHAnsi" w:cstheme="minorHAnsi"/>
          <w:b/>
        </w:rPr>
        <w:t xml:space="preserve">: </w:t>
      </w:r>
      <w:hyperlink r:id="rId17" w:history="1">
        <w:r w:rsidR="00216904" w:rsidRPr="00B12B3E">
          <w:rPr>
            <w:rStyle w:val="Hypertextovodkaz"/>
            <w:rFonts w:asciiTheme="minorHAnsi" w:hAnsiTheme="minorHAnsi" w:cstheme="minorHAnsi"/>
            <w:b/>
          </w:rPr>
          <w:t>Pro školy</w:t>
        </w:r>
      </w:hyperlink>
    </w:p>
    <w:p w14:paraId="3427A1F4" w14:textId="199955EC" w:rsidR="00977139" w:rsidRPr="00B12B3E" w:rsidRDefault="00977139" w:rsidP="00B12B3E">
      <w:pPr>
        <w:rPr>
          <w:rFonts w:asciiTheme="minorHAnsi" w:hAnsiTheme="minorHAnsi" w:cstheme="minorHAnsi"/>
          <w:b/>
        </w:rPr>
      </w:pPr>
      <w:r w:rsidRPr="00B12B3E">
        <w:rPr>
          <w:rFonts w:asciiTheme="minorHAnsi" w:hAnsiTheme="minorHAnsi" w:cstheme="minorHAnsi"/>
          <w:b/>
        </w:rPr>
        <w:t xml:space="preserve">Kontakt na Mobilní tým: </w:t>
      </w:r>
      <w:hyperlink r:id="rId18" w:history="1">
        <w:r w:rsidRPr="00B12B3E">
          <w:rPr>
            <w:rStyle w:val="Hypertextovodkaz"/>
            <w:rFonts w:asciiTheme="minorHAnsi" w:hAnsiTheme="minorHAnsi" w:cstheme="minorHAnsi"/>
            <w:b/>
          </w:rPr>
          <w:t>https://www.masskch.cz/pro-skoly/mobilni-tym/</w:t>
        </w:r>
      </w:hyperlink>
    </w:p>
    <w:p w14:paraId="710A5FDE" w14:textId="4E5E7958" w:rsidR="00830AE4" w:rsidRPr="00B12B3E" w:rsidRDefault="00977139" w:rsidP="00B12B3E">
      <w:pPr>
        <w:rPr>
          <w:rFonts w:asciiTheme="minorHAnsi" w:hAnsiTheme="minorHAnsi" w:cstheme="minorHAnsi"/>
          <w:b/>
        </w:rPr>
      </w:pPr>
      <w:r w:rsidRPr="00B12B3E">
        <w:rPr>
          <w:rFonts w:asciiTheme="minorHAnsi" w:hAnsiTheme="minorHAnsi" w:cstheme="minorHAnsi"/>
          <w:b/>
        </w:rPr>
        <w:t xml:space="preserve">Kontakt Pro zdraví duše: </w:t>
      </w:r>
      <w:hyperlink r:id="rId19" w:history="1">
        <w:r w:rsidRPr="00B12B3E">
          <w:rPr>
            <w:rStyle w:val="Hypertextovodkaz"/>
            <w:rFonts w:asciiTheme="minorHAnsi" w:hAnsiTheme="minorHAnsi" w:cstheme="minorHAnsi"/>
            <w:b/>
          </w:rPr>
          <w:t>https://www.prozdraviduse.cz/</w:t>
        </w:r>
      </w:hyperlink>
    </w:p>
    <w:sectPr w:rsidR="00830AE4" w:rsidRPr="00B12B3E" w:rsidSect="00EF40EE">
      <w:headerReference w:type="default" r:id="rId20"/>
      <w:footerReference w:type="default" r:id="rId21"/>
      <w:pgSz w:w="11906" w:h="16838"/>
      <w:pgMar w:top="720" w:right="720" w:bottom="720" w:left="720" w:header="0" w:footer="113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430B" w14:textId="77777777" w:rsidR="00ED4592" w:rsidRDefault="00ED4592">
      <w:r>
        <w:separator/>
      </w:r>
    </w:p>
  </w:endnote>
  <w:endnote w:type="continuationSeparator" w:id="0">
    <w:p w14:paraId="3ACEE3B0" w14:textId="77777777" w:rsidR="00ED4592" w:rsidRDefault="00E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96B4" w14:textId="0B1F637B" w:rsidR="00E15432" w:rsidRDefault="00804999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9093254" wp14:editId="4F804B2C">
          <wp:simplePos x="0" y="0"/>
          <wp:positionH relativeFrom="column">
            <wp:posOffset>4333874</wp:posOffset>
          </wp:positionH>
          <wp:positionV relativeFrom="paragraph">
            <wp:posOffset>8890</wp:posOffset>
          </wp:positionV>
          <wp:extent cx="2181225" cy="714375"/>
          <wp:effectExtent l="0" t="0" r="9525" b="9525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D663" w14:textId="77777777" w:rsidR="00ED4592" w:rsidRDefault="00ED4592">
      <w:r>
        <w:separator/>
      </w:r>
    </w:p>
  </w:footnote>
  <w:footnote w:type="continuationSeparator" w:id="0">
    <w:p w14:paraId="790E13A6" w14:textId="77777777" w:rsidR="00ED4592" w:rsidRDefault="00ED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AF2" w14:textId="77777777" w:rsidR="002740FB" w:rsidRDefault="009C6932">
    <w:pPr>
      <w:pStyle w:val="Zhlav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8DE7196" wp14:editId="78B84F7F">
          <wp:simplePos x="0" y="0"/>
          <wp:positionH relativeFrom="column">
            <wp:posOffset>693420</wp:posOffset>
          </wp:positionH>
          <wp:positionV relativeFrom="paragraph">
            <wp:posOffset>104140</wp:posOffset>
          </wp:positionV>
          <wp:extent cx="5247990" cy="8649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7990" cy="86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F0618" w14:textId="77777777" w:rsidR="002740FB" w:rsidRDefault="002740FB">
    <w:pPr>
      <w:pStyle w:val="Zhlav"/>
      <w:rPr>
        <w:rFonts w:ascii="Arial" w:hAnsi="Arial" w:cs="Arial"/>
        <w:sz w:val="28"/>
        <w:szCs w:val="28"/>
      </w:rPr>
    </w:pPr>
  </w:p>
  <w:p w14:paraId="1D9998B1" w14:textId="77777777" w:rsidR="002740FB" w:rsidRDefault="002740FB">
    <w:pPr>
      <w:pStyle w:val="Zhlav"/>
      <w:rPr>
        <w:rFonts w:ascii="Arial" w:hAnsi="Arial" w:cs="Arial"/>
        <w:sz w:val="28"/>
        <w:szCs w:val="28"/>
      </w:rPr>
    </w:pPr>
  </w:p>
  <w:p w14:paraId="28838D34" w14:textId="77777777" w:rsidR="00732D8A" w:rsidRDefault="00732D8A">
    <w:pPr>
      <w:pStyle w:val="Zhlav"/>
      <w:rPr>
        <w:rFonts w:ascii="Arial" w:hAnsi="Arial" w:cs="Arial"/>
        <w:sz w:val="28"/>
        <w:szCs w:val="28"/>
      </w:rPr>
    </w:pPr>
  </w:p>
  <w:p w14:paraId="59CCC1A1" w14:textId="77777777" w:rsidR="002740FB" w:rsidRDefault="002740FB">
    <w:pPr>
      <w:pStyle w:val="Zhlav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E79A2"/>
    <w:multiLevelType w:val="hybridMultilevel"/>
    <w:tmpl w:val="3998F0B6"/>
    <w:lvl w:ilvl="0" w:tplc="0DB05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E1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C27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99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E3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42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1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68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6EF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283F"/>
    <w:multiLevelType w:val="hybridMultilevel"/>
    <w:tmpl w:val="668A4D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713B0"/>
    <w:multiLevelType w:val="hybridMultilevel"/>
    <w:tmpl w:val="D4B83C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F2685"/>
    <w:multiLevelType w:val="hybridMultilevel"/>
    <w:tmpl w:val="ACF23A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3B58"/>
    <w:multiLevelType w:val="hybridMultilevel"/>
    <w:tmpl w:val="6C36F6D4"/>
    <w:lvl w:ilvl="0" w:tplc="768C7E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6FEB"/>
    <w:multiLevelType w:val="hybridMultilevel"/>
    <w:tmpl w:val="22C680C6"/>
    <w:lvl w:ilvl="0" w:tplc="CB2E2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E16"/>
    <w:multiLevelType w:val="hybridMultilevel"/>
    <w:tmpl w:val="12FE010C"/>
    <w:lvl w:ilvl="0" w:tplc="5F8275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B2136"/>
    <w:multiLevelType w:val="hybridMultilevel"/>
    <w:tmpl w:val="43767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8480E"/>
    <w:multiLevelType w:val="hybridMultilevel"/>
    <w:tmpl w:val="EA2C42DC"/>
    <w:lvl w:ilvl="0" w:tplc="85E8A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C32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41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29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45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C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63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E5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AD6996"/>
    <w:multiLevelType w:val="hybridMultilevel"/>
    <w:tmpl w:val="ED74100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AB74B5"/>
    <w:multiLevelType w:val="hybridMultilevel"/>
    <w:tmpl w:val="6DEC9546"/>
    <w:lvl w:ilvl="0" w:tplc="33046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EA629C"/>
    <w:multiLevelType w:val="hybridMultilevel"/>
    <w:tmpl w:val="51745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E28B3"/>
    <w:multiLevelType w:val="hybridMultilevel"/>
    <w:tmpl w:val="5E6CD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576C"/>
    <w:multiLevelType w:val="hybridMultilevel"/>
    <w:tmpl w:val="02140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0BB9"/>
    <w:multiLevelType w:val="hybridMultilevel"/>
    <w:tmpl w:val="D39A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0465D"/>
    <w:multiLevelType w:val="hybridMultilevel"/>
    <w:tmpl w:val="4192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5384"/>
    <w:multiLevelType w:val="hybridMultilevel"/>
    <w:tmpl w:val="2744A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E5658"/>
    <w:multiLevelType w:val="hybridMultilevel"/>
    <w:tmpl w:val="10A03B14"/>
    <w:lvl w:ilvl="0" w:tplc="3432C2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71D9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514D9"/>
    <w:multiLevelType w:val="hybridMultilevel"/>
    <w:tmpl w:val="F432DD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C5739"/>
    <w:multiLevelType w:val="hybridMultilevel"/>
    <w:tmpl w:val="AF3AC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774C8"/>
    <w:multiLevelType w:val="hybridMultilevel"/>
    <w:tmpl w:val="23086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43EF6"/>
    <w:multiLevelType w:val="hybridMultilevel"/>
    <w:tmpl w:val="1F00B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42E5"/>
    <w:multiLevelType w:val="hybridMultilevel"/>
    <w:tmpl w:val="7324B8AC"/>
    <w:lvl w:ilvl="0" w:tplc="4EA445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E4F97"/>
    <w:multiLevelType w:val="hybridMultilevel"/>
    <w:tmpl w:val="E9589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6720"/>
    <w:multiLevelType w:val="hybridMultilevel"/>
    <w:tmpl w:val="0560A148"/>
    <w:lvl w:ilvl="0" w:tplc="009CE2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10D47"/>
    <w:multiLevelType w:val="hybridMultilevel"/>
    <w:tmpl w:val="74822B3E"/>
    <w:lvl w:ilvl="0" w:tplc="DDC8FD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12DD2"/>
    <w:multiLevelType w:val="hybridMultilevel"/>
    <w:tmpl w:val="A9523C4A"/>
    <w:lvl w:ilvl="0" w:tplc="527CF3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708C1"/>
    <w:multiLevelType w:val="hybridMultilevel"/>
    <w:tmpl w:val="EBF25F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271DE0"/>
    <w:multiLevelType w:val="hybridMultilevel"/>
    <w:tmpl w:val="C69863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44BC9"/>
    <w:multiLevelType w:val="hybridMultilevel"/>
    <w:tmpl w:val="E7B0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1EFC"/>
    <w:multiLevelType w:val="hybridMultilevel"/>
    <w:tmpl w:val="B8922CC8"/>
    <w:lvl w:ilvl="0" w:tplc="3B0A78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00EB8"/>
    <w:multiLevelType w:val="hybridMultilevel"/>
    <w:tmpl w:val="D8864236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2C04"/>
    <w:multiLevelType w:val="hybridMultilevel"/>
    <w:tmpl w:val="9AF2B8FA"/>
    <w:lvl w:ilvl="0" w:tplc="D3B8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72674"/>
    <w:multiLevelType w:val="hybridMultilevel"/>
    <w:tmpl w:val="B9AEE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7349"/>
    <w:multiLevelType w:val="hybridMultilevel"/>
    <w:tmpl w:val="F056A0F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187EC3"/>
    <w:multiLevelType w:val="hybridMultilevel"/>
    <w:tmpl w:val="19542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405C4"/>
    <w:multiLevelType w:val="hybridMultilevel"/>
    <w:tmpl w:val="A656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C4AD1"/>
    <w:multiLevelType w:val="hybridMultilevel"/>
    <w:tmpl w:val="D79E6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43148"/>
    <w:multiLevelType w:val="hybridMultilevel"/>
    <w:tmpl w:val="89C4A5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E23AFC"/>
    <w:multiLevelType w:val="hybridMultilevel"/>
    <w:tmpl w:val="9D24FCC2"/>
    <w:lvl w:ilvl="0" w:tplc="3B0A78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C4E06"/>
    <w:multiLevelType w:val="hybridMultilevel"/>
    <w:tmpl w:val="4B427ECC"/>
    <w:lvl w:ilvl="0" w:tplc="F5BE33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0"/>
  </w:num>
  <w:num w:numId="5">
    <w:abstractNumId w:val="3"/>
  </w:num>
  <w:num w:numId="6">
    <w:abstractNumId w:val="36"/>
  </w:num>
  <w:num w:numId="7">
    <w:abstractNumId w:val="2"/>
  </w:num>
  <w:num w:numId="8">
    <w:abstractNumId w:val="20"/>
  </w:num>
  <w:num w:numId="9">
    <w:abstractNumId w:val="29"/>
  </w:num>
  <w:num w:numId="10">
    <w:abstractNumId w:val="30"/>
  </w:num>
  <w:num w:numId="11">
    <w:abstractNumId w:val="22"/>
  </w:num>
  <w:num w:numId="12">
    <w:abstractNumId w:val="13"/>
  </w:num>
  <w:num w:numId="13">
    <w:abstractNumId w:val="16"/>
  </w:num>
  <w:num w:numId="14">
    <w:abstractNumId w:val="33"/>
  </w:num>
  <w:num w:numId="15">
    <w:abstractNumId w:val="34"/>
  </w:num>
  <w:num w:numId="16">
    <w:abstractNumId w:val="23"/>
  </w:num>
  <w:num w:numId="17">
    <w:abstractNumId w:val="19"/>
  </w:num>
  <w:num w:numId="18">
    <w:abstractNumId w:val="10"/>
  </w:num>
  <w:num w:numId="19">
    <w:abstractNumId w:val="11"/>
  </w:num>
  <w:num w:numId="20">
    <w:abstractNumId w:val="14"/>
  </w:num>
  <w:num w:numId="21">
    <w:abstractNumId w:val="31"/>
  </w:num>
  <w:num w:numId="22">
    <w:abstractNumId w:val="12"/>
  </w:num>
  <w:num w:numId="23">
    <w:abstractNumId w:val="24"/>
  </w:num>
  <w:num w:numId="24">
    <w:abstractNumId w:val="41"/>
  </w:num>
  <w:num w:numId="25">
    <w:abstractNumId w:val="32"/>
  </w:num>
  <w:num w:numId="26">
    <w:abstractNumId w:val="15"/>
  </w:num>
  <w:num w:numId="27">
    <w:abstractNumId w:val="21"/>
  </w:num>
  <w:num w:numId="28">
    <w:abstractNumId w:val="26"/>
  </w:num>
  <w:num w:numId="29">
    <w:abstractNumId w:val="28"/>
  </w:num>
  <w:num w:numId="30">
    <w:abstractNumId w:val="42"/>
  </w:num>
  <w:num w:numId="31">
    <w:abstractNumId w:val="18"/>
  </w:num>
  <w:num w:numId="32">
    <w:abstractNumId w:val="7"/>
  </w:num>
  <w:num w:numId="33">
    <w:abstractNumId w:val="27"/>
  </w:num>
  <w:num w:numId="34">
    <w:abstractNumId w:val="37"/>
  </w:num>
  <w:num w:numId="35">
    <w:abstractNumId w:val="5"/>
  </w:num>
  <w:num w:numId="36">
    <w:abstractNumId w:val="35"/>
  </w:num>
  <w:num w:numId="37">
    <w:abstractNumId w:val="25"/>
  </w:num>
  <w:num w:numId="38">
    <w:abstractNumId w:val="17"/>
  </w:num>
  <w:num w:numId="39">
    <w:abstractNumId w:val="8"/>
  </w:num>
  <w:num w:numId="40">
    <w:abstractNumId w:val="38"/>
  </w:num>
  <w:num w:numId="41">
    <w:abstractNumId w:val="39"/>
  </w:num>
  <w:num w:numId="42">
    <w:abstractNumId w:val="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7"/>
    <w:rsid w:val="0000252A"/>
    <w:rsid w:val="0001042B"/>
    <w:rsid w:val="000122E8"/>
    <w:rsid w:val="0001280B"/>
    <w:rsid w:val="00020CEA"/>
    <w:rsid w:val="000236A3"/>
    <w:rsid w:val="00026B6B"/>
    <w:rsid w:val="000508FC"/>
    <w:rsid w:val="00057ED8"/>
    <w:rsid w:val="00064AF1"/>
    <w:rsid w:val="0006548A"/>
    <w:rsid w:val="00065626"/>
    <w:rsid w:val="00066120"/>
    <w:rsid w:val="0006639E"/>
    <w:rsid w:val="00090212"/>
    <w:rsid w:val="0009032A"/>
    <w:rsid w:val="00094ADD"/>
    <w:rsid w:val="000A54A6"/>
    <w:rsid w:val="000B2C65"/>
    <w:rsid w:val="000B2F94"/>
    <w:rsid w:val="000C07F9"/>
    <w:rsid w:val="000C1CF8"/>
    <w:rsid w:val="000C6189"/>
    <w:rsid w:val="000C683D"/>
    <w:rsid w:val="000C76FB"/>
    <w:rsid w:val="000D1A3B"/>
    <w:rsid w:val="000D3C77"/>
    <w:rsid w:val="000E1748"/>
    <w:rsid w:val="000E677A"/>
    <w:rsid w:val="000E7D9C"/>
    <w:rsid w:val="000F3C0F"/>
    <w:rsid w:val="000F3C8D"/>
    <w:rsid w:val="000F6F3B"/>
    <w:rsid w:val="00103CF5"/>
    <w:rsid w:val="00112A53"/>
    <w:rsid w:val="00114140"/>
    <w:rsid w:val="00120B84"/>
    <w:rsid w:val="0013198C"/>
    <w:rsid w:val="00134616"/>
    <w:rsid w:val="001360D2"/>
    <w:rsid w:val="00140859"/>
    <w:rsid w:val="00147CAE"/>
    <w:rsid w:val="00147DF2"/>
    <w:rsid w:val="001550D2"/>
    <w:rsid w:val="00170187"/>
    <w:rsid w:val="00171674"/>
    <w:rsid w:val="001727BA"/>
    <w:rsid w:val="00174155"/>
    <w:rsid w:val="00175DD0"/>
    <w:rsid w:val="001761E9"/>
    <w:rsid w:val="00184FAC"/>
    <w:rsid w:val="00186194"/>
    <w:rsid w:val="001902CF"/>
    <w:rsid w:val="00192193"/>
    <w:rsid w:val="001A39DA"/>
    <w:rsid w:val="001A6454"/>
    <w:rsid w:val="001A7DCD"/>
    <w:rsid w:val="001B5E7F"/>
    <w:rsid w:val="001B7342"/>
    <w:rsid w:val="001C69C2"/>
    <w:rsid w:val="001C7A6F"/>
    <w:rsid w:val="001D005F"/>
    <w:rsid w:val="001D0596"/>
    <w:rsid w:val="001D2E5C"/>
    <w:rsid w:val="001E0167"/>
    <w:rsid w:val="001E4D57"/>
    <w:rsid w:val="001F0150"/>
    <w:rsid w:val="001F5BE0"/>
    <w:rsid w:val="002000CD"/>
    <w:rsid w:val="00206857"/>
    <w:rsid w:val="00216904"/>
    <w:rsid w:val="00220A78"/>
    <w:rsid w:val="00224167"/>
    <w:rsid w:val="002246A9"/>
    <w:rsid w:val="002264FC"/>
    <w:rsid w:val="00231C27"/>
    <w:rsid w:val="00237069"/>
    <w:rsid w:val="00243F8E"/>
    <w:rsid w:val="002535A3"/>
    <w:rsid w:val="002538F0"/>
    <w:rsid w:val="002567DD"/>
    <w:rsid w:val="0027086A"/>
    <w:rsid w:val="002740FB"/>
    <w:rsid w:val="00282555"/>
    <w:rsid w:val="002833E7"/>
    <w:rsid w:val="00286031"/>
    <w:rsid w:val="002A0241"/>
    <w:rsid w:val="002A22E6"/>
    <w:rsid w:val="002A5926"/>
    <w:rsid w:val="002B0E0F"/>
    <w:rsid w:val="002B1DA5"/>
    <w:rsid w:val="002C01E0"/>
    <w:rsid w:val="002C0879"/>
    <w:rsid w:val="002C5CB9"/>
    <w:rsid w:val="002C7793"/>
    <w:rsid w:val="002D3D83"/>
    <w:rsid w:val="002D67D4"/>
    <w:rsid w:val="002E48A1"/>
    <w:rsid w:val="002E7BD4"/>
    <w:rsid w:val="002F2C6C"/>
    <w:rsid w:val="002F461A"/>
    <w:rsid w:val="002F7075"/>
    <w:rsid w:val="0030075D"/>
    <w:rsid w:val="003049F8"/>
    <w:rsid w:val="00316169"/>
    <w:rsid w:val="00322FBC"/>
    <w:rsid w:val="00325740"/>
    <w:rsid w:val="00332012"/>
    <w:rsid w:val="00333AAA"/>
    <w:rsid w:val="003417CA"/>
    <w:rsid w:val="00342522"/>
    <w:rsid w:val="003477AC"/>
    <w:rsid w:val="00354B05"/>
    <w:rsid w:val="00356454"/>
    <w:rsid w:val="0035719B"/>
    <w:rsid w:val="0035744A"/>
    <w:rsid w:val="00360FAD"/>
    <w:rsid w:val="00361D7E"/>
    <w:rsid w:val="0036229D"/>
    <w:rsid w:val="003710B7"/>
    <w:rsid w:val="00373260"/>
    <w:rsid w:val="0038698B"/>
    <w:rsid w:val="00394996"/>
    <w:rsid w:val="003A2C9F"/>
    <w:rsid w:val="003A3C86"/>
    <w:rsid w:val="003C01DA"/>
    <w:rsid w:val="003C41D7"/>
    <w:rsid w:val="003C49B0"/>
    <w:rsid w:val="003D2840"/>
    <w:rsid w:val="003D739B"/>
    <w:rsid w:val="003D7F5F"/>
    <w:rsid w:val="003E0680"/>
    <w:rsid w:val="003E1020"/>
    <w:rsid w:val="003E3287"/>
    <w:rsid w:val="003E45E9"/>
    <w:rsid w:val="003E6A4E"/>
    <w:rsid w:val="00400F39"/>
    <w:rsid w:val="004015B7"/>
    <w:rsid w:val="0040196E"/>
    <w:rsid w:val="004026FD"/>
    <w:rsid w:val="004038CC"/>
    <w:rsid w:val="004062D6"/>
    <w:rsid w:val="00406374"/>
    <w:rsid w:val="0041552E"/>
    <w:rsid w:val="00415BE5"/>
    <w:rsid w:val="0042621F"/>
    <w:rsid w:val="00427DD8"/>
    <w:rsid w:val="00432376"/>
    <w:rsid w:val="00432D8B"/>
    <w:rsid w:val="00433265"/>
    <w:rsid w:val="00433F96"/>
    <w:rsid w:val="00444D03"/>
    <w:rsid w:val="00446879"/>
    <w:rsid w:val="004475CB"/>
    <w:rsid w:val="004512EC"/>
    <w:rsid w:val="00451995"/>
    <w:rsid w:val="00453671"/>
    <w:rsid w:val="00461B97"/>
    <w:rsid w:val="00463876"/>
    <w:rsid w:val="00465DA3"/>
    <w:rsid w:val="00471BDA"/>
    <w:rsid w:val="00473705"/>
    <w:rsid w:val="00475779"/>
    <w:rsid w:val="00482DDC"/>
    <w:rsid w:val="00483226"/>
    <w:rsid w:val="00485785"/>
    <w:rsid w:val="004879C9"/>
    <w:rsid w:val="00487C32"/>
    <w:rsid w:val="004A4533"/>
    <w:rsid w:val="004B40CE"/>
    <w:rsid w:val="004B5509"/>
    <w:rsid w:val="004C1544"/>
    <w:rsid w:val="004C3FC1"/>
    <w:rsid w:val="004D1496"/>
    <w:rsid w:val="004D2372"/>
    <w:rsid w:val="004E4AA4"/>
    <w:rsid w:val="004F3349"/>
    <w:rsid w:val="004F7A40"/>
    <w:rsid w:val="004F7B9B"/>
    <w:rsid w:val="0050521C"/>
    <w:rsid w:val="00506868"/>
    <w:rsid w:val="00510F11"/>
    <w:rsid w:val="00513DB9"/>
    <w:rsid w:val="00517447"/>
    <w:rsid w:val="00522663"/>
    <w:rsid w:val="00523BA6"/>
    <w:rsid w:val="00524885"/>
    <w:rsid w:val="00533383"/>
    <w:rsid w:val="00534419"/>
    <w:rsid w:val="005379BF"/>
    <w:rsid w:val="00537E64"/>
    <w:rsid w:val="0054560A"/>
    <w:rsid w:val="00550256"/>
    <w:rsid w:val="005633F3"/>
    <w:rsid w:val="0056658C"/>
    <w:rsid w:val="00567B3E"/>
    <w:rsid w:val="00580E66"/>
    <w:rsid w:val="00590362"/>
    <w:rsid w:val="005974EF"/>
    <w:rsid w:val="005A77A4"/>
    <w:rsid w:val="005B15D7"/>
    <w:rsid w:val="005B6279"/>
    <w:rsid w:val="005C1785"/>
    <w:rsid w:val="005C2626"/>
    <w:rsid w:val="005D418D"/>
    <w:rsid w:val="005E1113"/>
    <w:rsid w:val="005E64DD"/>
    <w:rsid w:val="005F6CF4"/>
    <w:rsid w:val="00600063"/>
    <w:rsid w:val="00610D54"/>
    <w:rsid w:val="00615D24"/>
    <w:rsid w:val="0061756C"/>
    <w:rsid w:val="00617AC8"/>
    <w:rsid w:val="00625B87"/>
    <w:rsid w:val="00631FA6"/>
    <w:rsid w:val="00634E23"/>
    <w:rsid w:val="0063602F"/>
    <w:rsid w:val="00642F97"/>
    <w:rsid w:val="00645FE5"/>
    <w:rsid w:val="006460FD"/>
    <w:rsid w:val="00646944"/>
    <w:rsid w:val="00651748"/>
    <w:rsid w:val="006539CC"/>
    <w:rsid w:val="00663580"/>
    <w:rsid w:val="00665A78"/>
    <w:rsid w:val="00675AC3"/>
    <w:rsid w:val="006802CD"/>
    <w:rsid w:val="00682E2E"/>
    <w:rsid w:val="00690C45"/>
    <w:rsid w:val="00693C2B"/>
    <w:rsid w:val="00693C4A"/>
    <w:rsid w:val="00694228"/>
    <w:rsid w:val="00694D73"/>
    <w:rsid w:val="006A32F4"/>
    <w:rsid w:val="006A618E"/>
    <w:rsid w:val="006A6E21"/>
    <w:rsid w:val="006B4FAC"/>
    <w:rsid w:val="006C1EC6"/>
    <w:rsid w:val="006C2535"/>
    <w:rsid w:val="006D00F7"/>
    <w:rsid w:val="006D15B5"/>
    <w:rsid w:val="006D1DB2"/>
    <w:rsid w:val="006D2C49"/>
    <w:rsid w:val="006D64BD"/>
    <w:rsid w:val="006E1196"/>
    <w:rsid w:val="006E17C5"/>
    <w:rsid w:val="007004C4"/>
    <w:rsid w:val="007120EB"/>
    <w:rsid w:val="007131F4"/>
    <w:rsid w:val="00732D8A"/>
    <w:rsid w:val="00734875"/>
    <w:rsid w:val="0073713F"/>
    <w:rsid w:val="007372E6"/>
    <w:rsid w:val="00746DFE"/>
    <w:rsid w:val="00761595"/>
    <w:rsid w:val="0076747B"/>
    <w:rsid w:val="00771533"/>
    <w:rsid w:val="00773D56"/>
    <w:rsid w:val="00780485"/>
    <w:rsid w:val="00782784"/>
    <w:rsid w:val="00785E62"/>
    <w:rsid w:val="007A0765"/>
    <w:rsid w:val="007B0AB9"/>
    <w:rsid w:val="007B4118"/>
    <w:rsid w:val="007D2F19"/>
    <w:rsid w:val="007D40A0"/>
    <w:rsid w:val="007D4158"/>
    <w:rsid w:val="007D5ED7"/>
    <w:rsid w:val="007E23EA"/>
    <w:rsid w:val="007E4074"/>
    <w:rsid w:val="007E4460"/>
    <w:rsid w:val="007E5A0A"/>
    <w:rsid w:val="007F148A"/>
    <w:rsid w:val="007F2989"/>
    <w:rsid w:val="007F5A4A"/>
    <w:rsid w:val="00801BA8"/>
    <w:rsid w:val="008041DA"/>
    <w:rsid w:val="00804999"/>
    <w:rsid w:val="00820056"/>
    <w:rsid w:val="00830630"/>
    <w:rsid w:val="00830AE4"/>
    <w:rsid w:val="008321E1"/>
    <w:rsid w:val="00835A15"/>
    <w:rsid w:val="008406DC"/>
    <w:rsid w:val="00841A1F"/>
    <w:rsid w:val="00841C14"/>
    <w:rsid w:val="00842443"/>
    <w:rsid w:val="00850741"/>
    <w:rsid w:val="0085259B"/>
    <w:rsid w:val="0085795A"/>
    <w:rsid w:val="00863095"/>
    <w:rsid w:val="008665EE"/>
    <w:rsid w:val="00871736"/>
    <w:rsid w:val="00874729"/>
    <w:rsid w:val="0087633C"/>
    <w:rsid w:val="00890146"/>
    <w:rsid w:val="00893CAC"/>
    <w:rsid w:val="00894150"/>
    <w:rsid w:val="008B18F4"/>
    <w:rsid w:val="008B7D4E"/>
    <w:rsid w:val="008C0D34"/>
    <w:rsid w:val="008C508E"/>
    <w:rsid w:val="008D4182"/>
    <w:rsid w:val="008E6740"/>
    <w:rsid w:val="008F22AA"/>
    <w:rsid w:val="00906633"/>
    <w:rsid w:val="00906A4F"/>
    <w:rsid w:val="00910D21"/>
    <w:rsid w:val="00915EF2"/>
    <w:rsid w:val="009322EE"/>
    <w:rsid w:val="00951AFF"/>
    <w:rsid w:val="009566E5"/>
    <w:rsid w:val="0095705A"/>
    <w:rsid w:val="00961403"/>
    <w:rsid w:val="00962779"/>
    <w:rsid w:val="00962FE2"/>
    <w:rsid w:val="00964221"/>
    <w:rsid w:val="00970B03"/>
    <w:rsid w:val="009747FF"/>
    <w:rsid w:val="00975D2E"/>
    <w:rsid w:val="00976C7C"/>
    <w:rsid w:val="00977139"/>
    <w:rsid w:val="00977961"/>
    <w:rsid w:val="00991D26"/>
    <w:rsid w:val="009A7AB1"/>
    <w:rsid w:val="009B35A4"/>
    <w:rsid w:val="009B3DE9"/>
    <w:rsid w:val="009C03D9"/>
    <w:rsid w:val="009C21EF"/>
    <w:rsid w:val="009C4D3C"/>
    <w:rsid w:val="009C6932"/>
    <w:rsid w:val="009C7424"/>
    <w:rsid w:val="009D0974"/>
    <w:rsid w:val="009D20EA"/>
    <w:rsid w:val="009D7BA8"/>
    <w:rsid w:val="009E43B0"/>
    <w:rsid w:val="009F3697"/>
    <w:rsid w:val="00A057B2"/>
    <w:rsid w:val="00A064BD"/>
    <w:rsid w:val="00A07C21"/>
    <w:rsid w:val="00A13DF5"/>
    <w:rsid w:val="00A156B7"/>
    <w:rsid w:val="00A16F1A"/>
    <w:rsid w:val="00A24862"/>
    <w:rsid w:val="00A248C8"/>
    <w:rsid w:val="00A261BA"/>
    <w:rsid w:val="00A302A8"/>
    <w:rsid w:val="00A32E0A"/>
    <w:rsid w:val="00A33BA8"/>
    <w:rsid w:val="00A3462E"/>
    <w:rsid w:val="00A34F6A"/>
    <w:rsid w:val="00A35933"/>
    <w:rsid w:val="00A35E6C"/>
    <w:rsid w:val="00A36029"/>
    <w:rsid w:val="00A52065"/>
    <w:rsid w:val="00A562BB"/>
    <w:rsid w:val="00A613EF"/>
    <w:rsid w:val="00A65B81"/>
    <w:rsid w:val="00A6777E"/>
    <w:rsid w:val="00A704E3"/>
    <w:rsid w:val="00A766B2"/>
    <w:rsid w:val="00A76B37"/>
    <w:rsid w:val="00A82E89"/>
    <w:rsid w:val="00A85E2B"/>
    <w:rsid w:val="00A86B46"/>
    <w:rsid w:val="00AA2A96"/>
    <w:rsid w:val="00AA450B"/>
    <w:rsid w:val="00AA4BB3"/>
    <w:rsid w:val="00AB1179"/>
    <w:rsid w:val="00AC586B"/>
    <w:rsid w:val="00AD031A"/>
    <w:rsid w:val="00AD13F3"/>
    <w:rsid w:val="00AD26AA"/>
    <w:rsid w:val="00AD3772"/>
    <w:rsid w:val="00AE22CC"/>
    <w:rsid w:val="00AE34A9"/>
    <w:rsid w:val="00AE445F"/>
    <w:rsid w:val="00AE4808"/>
    <w:rsid w:val="00AE6B4A"/>
    <w:rsid w:val="00B04A88"/>
    <w:rsid w:val="00B0790E"/>
    <w:rsid w:val="00B1007F"/>
    <w:rsid w:val="00B12197"/>
    <w:rsid w:val="00B12B3E"/>
    <w:rsid w:val="00B13B36"/>
    <w:rsid w:val="00B22932"/>
    <w:rsid w:val="00B233DC"/>
    <w:rsid w:val="00B31DA0"/>
    <w:rsid w:val="00B346B2"/>
    <w:rsid w:val="00B40959"/>
    <w:rsid w:val="00B44830"/>
    <w:rsid w:val="00B61F43"/>
    <w:rsid w:val="00B63132"/>
    <w:rsid w:val="00B66F4D"/>
    <w:rsid w:val="00B70776"/>
    <w:rsid w:val="00B72174"/>
    <w:rsid w:val="00B80EEA"/>
    <w:rsid w:val="00B971DF"/>
    <w:rsid w:val="00BA2BFB"/>
    <w:rsid w:val="00BA455E"/>
    <w:rsid w:val="00BB2D2C"/>
    <w:rsid w:val="00BB3B49"/>
    <w:rsid w:val="00BB463A"/>
    <w:rsid w:val="00BC32A4"/>
    <w:rsid w:val="00BC45F5"/>
    <w:rsid w:val="00BD7BAA"/>
    <w:rsid w:val="00BE598C"/>
    <w:rsid w:val="00C01375"/>
    <w:rsid w:val="00C02FB5"/>
    <w:rsid w:val="00C04FC0"/>
    <w:rsid w:val="00C10B34"/>
    <w:rsid w:val="00C13E1B"/>
    <w:rsid w:val="00C152AF"/>
    <w:rsid w:val="00C1572F"/>
    <w:rsid w:val="00C21E00"/>
    <w:rsid w:val="00C3012C"/>
    <w:rsid w:val="00C33C9E"/>
    <w:rsid w:val="00C34781"/>
    <w:rsid w:val="00C41EFC"/>
    <w:rsid w:val="00C50074"/>
    <w:rsid w:val="00C5407D"/>
    <w:rsid w:val="00C63C90"/>
    <w:rsid w:val="00C63D76"/>
    <w:rsid w:val="00C673BE"/>
    <w:rsid w:val="00C90F9D"/>
    <w:rsid w:val="00C969AE"/>
    <w:rsid w:val="00C978E1"/>
    <w:rsid w:val="00CA3B29"/>
    <w:rsid w:val="00CA497B"/>
    <w:rsid w:val="00CC4903"/>
    <w:rsid w:val="00CC6B84"/>
    <w:rsid w:val="00CD2B21"/>
    <w:rsid w:val="00CD41ED"/>
    <w:rsid w:val="00CD44AF"/>
    <w:rsid w:val="00CD65A0"/>
    <w:rsid w:val="00CD6F5F"/>
    <w:rsid w:val="00CD7590"/>
    <w:rsid w:val="00CE0E3E"/>
    <w:rsid w:val="00CE16B1"/>
    <w:rsid w:val="00CE4F33"/>
    <w:rsid w:val="00CF2689"/>
    <w:rsid w:val="00CF5F65"/>
    <w:rsid w:val="00D0269C"/>
    <w:rsid w:val="00D03F9A"/>
    <w:rsid w:val="00D06807"/>
    <w:rsid w:val="00D141AD"/>
    <w:rsid w:val="00D16D98"/>
    <w:rsid w:val="00D25432"/>
    <w:rsid w:val="00D31E0B"/>
    <w:rsid w:val="00D34E68"/>
    <w:rsid w:val="00D35116"/>
    <w:rsid w:val="00D351BA"/>
    <w:rsid w:val="00D357C1"/>
    <w:rsid w:val="00D36189"/>
    <w:rsid w:val="00D3651E"/>
    <w:rsid w:val="00D40FAF"/>
    <w:rsid w:val="00D703BE"/>
    <w:rsid w:val="00D83120"/>
    <w:rsid w:val="00D9597E"/>
    <w:rsid w:val="00D96936"/>
    <w:rsid w:val="00DA1C05"/>
    <w:rsid w:val="00DB3D77"/>
    <w:rsid w:val="00DC14DA"/>
    <w:rsid w:val="00DC78EE"/>
    <w:rsid w:val="00DE0D94"/>
    <w:rsid w:val="00DE2E20"/>
    <w:rsid w:val="00DF3D7A"/>
    <w:rsid w:val="00DF429E"/>
    <w:rsid w:val="00E00BAD"/>
    <w:rsid w:val="00E06B00"/>
    <w:rsid w:val="00E07849"/>
    <w:rsid w:val="00E07C8E"/>
    <w:rsid w:val="00E1010F"/>
    <w:rsid w:val="00E1074E"/>
    <w:rsid w:val="00E10CEF"/>
    <w:rsid w:val="00E15432"/>
    <w:rsid w:val="00E158FF"/>
    <w:rsid w:val="00E22E26"/>
    <w:rsid w:val="00E2527F"/>
    <w:rsid w:val="00E32865"/>
    <w:rsid w:val="00E331E5"/>
    <w:rsid w:val="00E42907"/>
    <w:rsid w:val="00E51A1D"/>
    <w:rsid w:val="00E64BAC"/>
    <w:rsid w:val="00E72B92"/>
    <w:rsid w:val="00E73A38"/>
    <w:rsid w:val="00E84175"/>
    <w:rsid w:val="00E878EE"/>
    <w:rsid w:val="00E91FA8"/>
    <w:rsid w:val="00E9695E"/>
    <w:rsid w:val="00EA3845"/>
    <w:rsid w:val="00EA53FB"/>
    <w:rsid w:val="00EA552A"/>
    <w:rsid w:val="00EA7DA1"/>
    <w:rsid w:val="00EB1EA3"/>
    <w:rsid w:val="00EB35A1"/>
    <w:rsid w:val="00EB5D7A"/>
    <w:rsid w:val="00EB6B02"/>
    <w:rsid w:val="00ED44A3"/>
    <w:rsid w:val="00ED4592"/>
    <w:rsid w:val="00ED7189"/>
    <w:rsid w:val="00EE4511"/>
    <w:rsid w:val="00EF03AC"/>
    <w:rsid w:val="00EF1DD5"/>
    <w:rsid w:val="00EF40EE"/>
    <w:rsid w:val="00EF5DB6"/>
    <w:rsid w:val="00F05485"/>
    <w:rsid w:val="00F14F72"/>
    <w:rsid w:val="00F15BC0"/>
    <w:rsid w:val="00F24242"/>
    <w:rsid w:val="00F40DCD"/>
    <w:rsid w:val="00F43C5C"/>
    <w:rsid w:val="00F45E82"/>
    <w:rsid w:val="00F46609"/>
    <w:rsid w:val="00F46E90"/>
    <w:rsid w:val="00F46EC1"/>
    <w:rsid w:val="00F5119E"/>
    <w:rsid w:val="00F5512A"/>
    <w:rsid w:val="00F659CF"/>
    <w:rsid w:val="00F8107D"/>
    <w:rsid w:val="00F8250F"/>
    <w:rsid w:val="00F92EB1"/>
    <w:rsid w:val="00F9519B"/>
    <w:rsid w:val="00FA2F09"/>
    <w:rsid w:val="00FA3352"/>
    <w:rsid w:val="00FA3CD6"/>
    <w:rsid w:val="00FA4C43"/>
    <w:rsid w:val="00FA5B87"/>
    <w:rsid w:val="00FB0306"/>
    <w:rsid w:val="00FB666C"/>
    <w:rsid w:val="00FC19DE"/>
    <w:rsid w:val="00FC2F88"/>
    <w:rsid w:val="00FC3B94"/>
    <w:rsid w:val="00FC6EDB"/>
    <w:rsid w:val="00FD6FAB"/>
    <w:rsid w:val="00FE46FE"/>
    <w:rsid w:val="00FF134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103C2A"/>
  <w15:docId w15:val="{E8445406-1932-459D-BC2D-917F33E0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ahoma" w:eastAsia="Times New Roman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Standardnpsmo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autoSpaceDE w:val="0"/>
      <w:jc w:val="center"/>
    </w:pPr>
    <w:rPr>
      <w:sz w:val="24"/>
      <w:u w:val="singl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240" w:line="252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2486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15432"/>
    <w:rPr>
      <w:lang w:eastAsia="ar-SA"/>
    </w:rPr>
  </w:style>
  <w:style w:type="table" w:styleId="Mkatabulky">
    <w:name w:val="Table Grid"/>
    <w:basedOn w:val="Normlntabulka"/>
    <w:uiPriority w:val="39"/>
    <w:unhideWhenUsed/>
    <w:rsid w:val="0077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976C7C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3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5/vyhlaska-c-367-2015-sb-23405" TargetMode="External"/><Relationship Id="rId13" Type="http://schemas.openxmlformats.org/officeDocument/2006/relationships/hyperlink" Target="https://opvvv.msmt.cz/download/file5574.pdf" TargetMode="External"/><Relationship Id="rId18" Type="http://schemas.openxmlformats.org/officeDocument/2006/relationships/hyperlink" Target="https://www.masskch.cz/pro-skoly/mobilni-ty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fcr.cz/cs/legislativa/legislativni-dokumenty/2015/vyhlaska-c-367-2015-sb-23405" TargetMode="External"/><Relationship Id="rId17" Type="http://schemas.openxmlformats.org/officeDocument/2006/relationships/hyperlink" Target="https://www.masskch.cz/pro-skol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2030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r.cz/cs/legislativa/legislativni-dokumenty/2015/vyhlaska-c-367-2015-sb-23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vvv.msmt.cz/download/file557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r.cz/cs/legislativa/legislativni-dokumenty/2015/vyhlaska-c-367-2015-sb-23405" TargetMode="External"/><Relationship Id="rId19" Type="http://schemas.openxmlformats.org/officeDocument/2006/relationships/hyperlink" Target="https://www.prozdravidus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r.cz/cs/legislativa/legislativni-dokumenty/2015/vyhlaska-c-367-2015-sb-23405" TargetMode="External"/><Relationship Id="rId14" Type="http://schemas.openxmlformats.org/officeDocument/2006/relationships/hyperlink" Target="https://opvvv.msmt.cz/download/file5574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36F7-9BD6-45F3-B439-A73CC3D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8887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mailto:skch.info@gmail.com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</dc:creator>
  <cp:lastModifiedBy>Hana Kubičková</cp:lastModifiedBy>
  <cp:revision>16</cp:revision>
  <cp:lastPrinted>2017-05-04T10:32:00Z</cp:lastPrinted>
  <dcterms:created xsi:type="dcterms:W3CDTF">2021-10-19T06:14:00Z</dcterms:created>
  <dcterms:modified xsi:type="dcterms:W3CDTF">2021-10-19T07:17:00Z</dcterms:modified>
</cp:coreProperties>
</file>