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  <w:t xml:space="preserve">                                                    </w:t>
      </w:r>
      <w:r>
        <w:tab/>
      </w:r>
      <w:r w:rsidRPr="00583F17">
        <w:rPr>
          <w:rFonts w:ascii="Arial" w:hAnsi="Arial" w:cs="Arial"/>
          <w:sz w:val="22"/>
          <w:szCs w:val="22"/>
        </w:rPr>
        <w:t>V Heřmanově Městci, dne 1.2.2017</w:t>
      </w:r>
    </w:p>
    <w:p w:rsidR="00583F17" w:rsidRDefault="00583F17" w:rsidP="00583F17">
      <w:pPr>
        <w:pStyle w:val="Default"/>
      </w:pPr>
    </w:p>
    <w:p w:rsidR="00583F17" w:rsidRDefault="00583F17" w:rsidP="00583F1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83F17" w:rsidRDefault="00583F17" w:rsidP="00583F1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83F17">
        <w:rPr>
          <w:rFonts w:ascii="Arial" w:hAnsi="Arial" w:cs="Arial"/>
          <w:b/>
          <w:sz w:val="28"/>
          <w:szCs w:val="28"/>
        </w:rPr>
        <w:t>T I S K O V Á   Z P R Á V</w:t>
      </w:r>
      <w:r>
        <w:rPr>
          <w:rFonts w:ascii="Arial" w:hAnsi="Arial" w:cs="Arial"/>
          <w:b/>
          <w:sz w:val="28"/>
          <w:szCs w:val="28"/>
        </w:rPr>
        <w:t> </w:t>
      </w:r>
      <w:r w:rsidRPr="00583F17">
        <w:rPr>
          <w:rFonts w:ascii="Arial" w:hAnsi="Arial" w:cs="Arial"/>
          <w:b/>
          <w:sz w:val="28"/>
          <w:szCs w:val="28"/>
        </w:rPr>
        <w:t>A</w:t>
      </w:r>
    </w:p>
    <w:p w:rsidR="00583F17" w:rsidRPr="00583F17" w:rsidRDefault="00583F17" w:rsidP="00583F1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83F17" w:rsidRPr="00583F17" w:rsidRDefault="00583F17" w:rsidP="00583F17">
      <w:pPr>
        <w:pStyle w:val="Default"/>
        <w:jc w:val="center"/>
        <w:rPr>
          <w:rFonts w:ascii="Arial" w:hAnsi="Arial" w:cs="Arial"/>
          <w:b/>
        </w:rPr>
      </w:pPr>
      <w:r w:rsidRPr="00583F17">
        <w:rPr>
          <w:rFonts w:ascii="Arial" w:hAnsi="Arial" w:cs="Arial"/>
          <w:b/>
        </w:rPr>
        <w:t>Turistická oblast Chrudimsko-Hlinecko, z.s., proč nyní, s jakým cílem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Dne 31.1.2017 byla založena domovská organizace pro výkon oblastního destinačního managementu Turistické oblasti Chrudimsko-Hlinecko s jasným cílem podpořit rozvoj udržitelného cestovního ruchu, který povede ke zvýšení ekonomického prospěchu venkova.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Prvními nositeli spolupráce v území v oblasti cestovního ruchu byli od r.2006 pracovníci informačních center, kteří vytvářeli společné akce dobrovolně, nad rámec svých pracovních povinností. Od r. 2008 se začaly vytvářet soubory aktivit pod názvem Informační a propagační kampaň TO Chrudimsko –Hlinecko I. a II. etapa – ty položily základ struktuře společných marketingových kroků. Nejprve pod záštitou města Chrudim, následně pod vedením mikroregionu Chrudimsko. V r.</w:t>
      </w:r>
      <w:r>
        <w:rPr>
          <w:rFonts w:ascii="Arial" w:hAnsi="Arial" w:cs="Arial"/>
          <w:sz w:val="22"/>
          <w:szCs w:val="22"/>
        </w:rPr>
        <w:t xml:space="preserve"> </w:t>
      </w:r>
      <w:r w:rsidRPr="00583F17">
        <w:rPr>
          <w:rFonts w:ascii="Arial" w:hAnsi="Arial" w:cs="Arial"/>
          <w:sz w:val="22"/>
          <w:szCs w:val="22"/>
        </w:rPr>
        <w:t xml:space="preserve">2013 došlo ve spolupráci subjektů k značnému posunu - byla podepsána Deklarace o partnerství a spolupráci mezi MAS Železnohorský region, MAS Chrudimsko, MAS Hlinecko, MAS Skutečsko, Košumbersko a Chrastecko.  V r. 2015 byl dokončen projekt Krok za krokem geoparkem pod hlavičkou Železnohorského regionu, který definoval mimo nových marketingových aktivit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83F17">
        <w:rPr>
          <w:rFonts w:ascii="Arial" w:hAnsi="Arial" w:cs="Arial"/>
          <w:sz w:val="22"/>
          <w:szCs w:val="22"/>
        </w:rPr>
        <w:t xml:space="preserve">i detailní analýzu oblasti, vytvořil zdrojové databáze, nastavil systém na propojení dat mezi partnery a sestavil metodiku pro výkon destinačního managementu. 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Území již tehdy bylo připraveno. Disponovalo hodnotnými lokálními zdroji, propojilo informace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83F17">
        <w:rPr>
          <w:rFonts w:ascii="Arial" w:hAnsi="Arial" w:cs="Arial"/>
          <w:sz w:val="22"/>
          <w:szCs w:val="22"/>
        </w:rPr>
        <w:t xml:space="preserve">a jejich toky, vyzkoušelo si výhodnost sdružování finančních prostředků, tvořilo společné aktivity, opíralo se o odbornou práci mnoha kvalitních lidí – naprosto přirozeně vykrystalizovalo partnerství na bázi všestranné výhodnosti.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Čekalo pouze na vhodný impulz.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Ten nastal s posunem koncepční podpory jak ze strany Ministerstva pro místní rozvoj ČR, tak ze strany Pardubického kraje ve druhé polovině r.2016. Byly stanoveny podmínky a vázané finanční zdroje přímo na podporu turistických oblastí a regionů, které budou mít organizaci na řízení destinačních managementů s právní subjektivitou.      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Z praktického pohledu nedojde k žádným zásadním změnám. Partnerství a činnost, které fungovaly před založením organizace s právní subjektivitou, budou pokračovat. V rámci založení TO Chrudimsko-Hlinecko z.s.  dochází pouze k posunu od doby podpisu Deklarace o partnerství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83F17">
        <w:rPr>
          <w:rFonts w:ascii="Arial" w:hAnsi="Arial" w:cs="Arial"/>
          <w:sz w:val="22"/>
          <w:szCs w:val="22"/>
        </w:rPr>
        <w:t xml:space="preserve">a spolupráci z r. 2013 v tom smyslu, kdy jako reprezentana a garanta v oblasti cestovního ruchu místo MAS Hlinecko nahrazuje Sdružení obcí mikroregionu Hlinecko, protože pokrývá větší území a je schopno zajistit maximální přenos informací mezi subjekty. 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Organizace pro výkon oblastního destinačního managenentu bude i nadále pracovat efektivně prostřednictvím svých zakladatelů, kteří disponují vazbami mezi subjekty ve svých svrchovaných územích a v rámci svých aktivit. Pro obyvatele, podnikatele, neziskové organizace, návštěvníky, certifikované producenty, partnery a další nenastane žádná změna. Zakladatelé kvalitně zajistí přenos informací mezi nimi a destinačním managementem. Zakladatelé i nadále budou realizovat samostatné aktivity nezávisle na sobě. Budou se však informovat a respektovat do té míry, aby výsledky jednotlivých projektů byly využitelné pro celou turistickou oblast. Dle vhodnosti budou realizovány společné projekty v území.   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Bude se tedy jednat o koordinovaný mix aktivit, který povede k jasnému a konkrétnímu cíli -  podpořit rozvoj udržitelného cestovního ruchu, který povede ke zvýšení ekonomického prospěchu venkova dle principů bioekonomiky.                                                                                           </w:t>
      </w: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O struktuře a aktivitách organizace budete informováni na www.navstevnik.cz či prostřednictvím zakladatelů. 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Za tým zakladatelů: 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MAS Železnohorský region 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 xml:space="preserve">MAS Chrudimsko 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MAS Skutečsko, Košumbersko a Chrastecko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Sdružení obcí mikroregionu Hlinecko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  <w:r w:rsidRPr="00583F17">
        <w:rPr>
          <w:rFonts w:ascii="Arial" w:hAnsi="Arial" w:cs="Arial"/>
          <w:sz w:val="22"/>
          <w:szCs w:val="22"/>
        </w:rPr>
        <w:t>Vodní zdroje Chrudim – nositel Národního geoparku Železné hory</w:t>
      </w: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583F17" w:rsidRPr="00583F17" w:rsidRDefault="00583F17" w:rsidP="00583F17">
      <w:pPr>
        <w:pStyle w:val="Default"/>
        <w:rPr>
          <w:rFonts w:ascii="Arial" w:hAnsi="Arial" w:cs="Arial"/>
          <w:sz w:val="22"/>
          <w:szCs w:val="22"/>
        </w:rPr>
      </w:pPr>
    </w:p>
    <w:p w:rsidR="00957619" w:rsidRPr="00583F17" w:rsidRDefault="00583F17" w:rsidP="00583F17">
      <w:pPr>
        <w:pStyle w:val="Default"/>
        <w:rPr>
          <w:rFonts w:ascii="Arial" w:hAnsi="Arial" w:cs="Arial"/>
          <w:b/>
          <w:sz w:val="22"/>
          <w:szCs w:val="22"/>
        </w:rPr>
      </w:pPr>
      <w:r w:rsidRPr="00583F17">
        <w:rPr>
          <w:rFonts w:ascii="Arial" w:hAnsi="Arial" w:cs="Arial"/>
          <w:b/>
          <w:sz w:val="22"/>
          <w:szCs w:val="22"/>
        </w:rPr>
        <w:t>Území TO Chrudimsko-Hlinecko a území zakladatelů:</w:t>
      </w:r>
    </w:p>
    <w:p w:rsidR="00957619" w:rsidRDefault="00957619" w:rsidP="00957619">
      <w:pPr>
        <w:rPr>
          <w:rFonts w:ascii="Arial" w:hAnsi="Arial" w:cs="Arial"/>
        </w:rPr>
      </w:pPr>
    </w:p>
    <w:p w:rsidR="00DB2BD3" w:rsidRPr="00583F17" w:rsidRDefault="00583F17" w:rsidP="00583F17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4859878" cy="4448175"/>
            <wp:effectExtent l="19050" t="19050" r="16922" b="28575"/>
            <wp:docPr id="11" name="obrázek 11" descr="TO_CHR-HLI_only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_CHR-HLI_only_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78" cy="4448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619">
        <w:tab/>
      </w:r>
    </w:p>
    <w:sectPr w:rsidR="00DB2BD3" w:rsidRPr="00583F17" w:rsidSect="00583F17">
      <w:headerReference w:type="default" r:id="rId8"/>
      <w:footerReference w:type="default" r:id="rId9"/>
      <w:pgSz w:w="11906" w:h="16838"/>
      <w:pgMar w:top="1417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0" w:rsidRDefault="00C12F80" w:rsidP="003F6445">
      <w:pPr>
        <w:spacing w:after="0" w:line="240" w:lineRule="auto"/>
      </w:pPr>
      <w:r>
        <w:separator/>
      </w:r>
    </w:p>
  </w:endnote>
  <w:endnote w:type="continuationSeparator" w:id="0">
    <w:p w:rsidR="00C12F80" w:rsidRDefault="00C12F80" w:rsidP="003F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711"/>
      <w:docPartObj>
        <w:docPartGallery w:val="Page Numbers (Bottom of Page)"/>
        <w:docPartUnique/>
      </w:docPartObj>
    </w:sdtPr>
    <w:sdtEndPr/>
    <w:sdtContent>
      <w:p w:rsidR="00583F17" w:rsidRDefault="00823FC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4EE" w:rsidRDefault="00AE5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0" w:rsidRDefault="00C12F80" w:rsidP="003F6445">
      <w:pPr>
        <w:spacing w:after="0" w:line="240" w:lineRule="auto"/>
      </w:pPr>
      <w:r>
        <w:separator/>
      </w:r>
    </w:p>
  </w:footnote>
  <w:footnote w:type="continuationSeparator" w:id="0">
    <w:p w:rsidR="00C12F80" w:rsidRDefault="00C12F80" w:rsidP="003F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EE" w:rsidRDefault="00AE54EE" w:rsidP="00957619">
    <w:pPr>
      <w:pStyle w:val="Zhlav"/>
      <w:pBdr>
        <w:bottom w:val="thickThinSmallGap" w:sz="24" w:space="1" w:color="622423"/>
      </w:pBdr>
      <w:rPr>
        <w:rFonts w:ascii="Arial" w:hAnsi="Arial" w:cs="Arial"/>
        <w:b/>
        <w:szCs w:val="32"/>
        <w:lang w:eastAsia="cs-CZ"/>
      </w:rPr>
    </w:pPr>
    <w:r>
      <w:rPr>
        <w:rFonts w:ascii="Arial" w:hAnsi="Arial" w:cs="Arial"/>
        <w:b/>
        <w:noProof/>
        <w:szCs w:val="3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-97155</wp:posOffset>
          </wp:positionV>
          <wp:extent cx="1314450" cy="561975"/>
          <wp:effectExtent l="0" t="0" r="0" b="0"/>
          <wp:wrapNone/>
          <wp:docPr id="1" name="obrázek 1" descr="C:\Obrazky\cernyt\Pictures\loga\Chrudimsko-Hlinecko\logo_chr_hl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brazky\cernyt\Pictures\loga\Chrudimsko-Hlinecko\logo_chr_hli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32"/>
        <w:lang w:eastAsia="cs-CZ"/>
      </w:rPr>
      <w:t>Chrudimsko-Hlinecko, z</w:t>
    </w:r>
    <w:r w:rsidRPr="003F6445">
      <w:rPr>
        <w:rFonts w:ascii="Arial" w:hAnsi="Arial" w:cs="Arial"/>
        <w:b/>
        <w:szCs w:val="32"/>
        <w:lang w:eastAsia="cs-CZ"/>
      </w:rPr>
      <w:t>.</w:t>
    </w:r>
    <w:r>
      <w:rPr>
        <w:rFonts w:ascii="Arial" w:hAnsi="Arial" w:cs="Arial"/>
        <w:b/>
        <w:szCs w:val="32"/>
        <w:lang w:eastAsia="cs-CZ"/>
      </w:rPr>
      <w:t xml:space="preserve"> </w:t>
    </w:r>
    <w:r w:rsidRPr="003F6445">
      <w:rPr>
        <w:rFonts w:ascii="Arial" w:hAnsi="Arial" w:cs="Arial"/>
        <w:b/>
        <w:szCs w:val="32"/>
        <w:lang w:eastAsia="cs-CZ"/>
      </w:rPr>
      <w:t>s.</w:t>
    </w:r>
    <w:r>
      <w:rPr>
        <w:rFonts w:ascii="Arial" w:hAnsi="Arial" w:cs="Arial"/>
        <w:b/>
        <w:szCs w:val="32"/>
        <w:lang w:eastAsia="cs-CZ"/>
      </w:rPr>
      <w:t xml:space="preserve"> </w:t>
    </w:r>
    <w:r>
      <w:rPr>
        <w:rFonts w:ascii="Arial" w:hAnsi="Arial" w:cs="Arial"/>
        <w:b/>
        <w:szCs w:val="32"/>
        <w:lang w:eastAsia="cs-CZ"/>
      </w:rPr>
      <w:tab/>
    </w:r>
  </w:p>
  <w:p w:rsidR="00AE54EE" w:rsidRDefault="00AE54EE" w:rsidP="00957619">
    <w:pPr>
      <w:pStyle w:val="Zhlav"/>
      <w:pBdr>
        <w:bottom w:val="thickThinSmallGap" w:sz="24" w:space="1" w:color="622423"/>
      </w:pBdr>
      <w:rPr>
        <w:rFonts w:ascii="Arial" w:hAnsi="Arial" w:cs="Arial"/>
        <w:b/>
        <w:szCs w:val="32"/>
        <w:lang w:eastAsia="cs-CZ"/>
      </w:rPr>
    </w:pPr>
    <w:r w:rsidRPr="003F6445">
      <w:rPr>
        <w:rFonts w:ascii="Arial" w:hAnsi="Arial" w:cs="Arial"/>
        <w:b/>
        <w:szCs w:val="32"/>
        <w:lang w:eastAsia="cs-CZ"/>
      </w:rPr>
      <w:t>Resselovo</w:t>
    </w:r>
    <w:r>
      <w:rPr>
        <w:rFonts w:ascii="Arial" w:hAnsi="Arial" w:cs="Arial"/>
        <w:b/>
        <w:szCs w:val="32"/>
        <w:lang w:eastAsia="cs-CZ"/>
      </w:rPr>
      <w:t xml:space="preserve"> náměstí 77 </w:t>
    </w:r>
  </w:p>
  <w:p w:rsidR="00AE54EE" w:rsidRDefault="00AE54EE" w:rsidP="00957619">
    <w:pPr>
      <w:pStyle w:val="Zhlav"/>
      <w:pBdr>
        <w:bottom w:val="thickThinSmallGap" w:sz="24" w:space="1" w:color="622423"/>
      </w:pBdr>
      <w:rPr>
        <w:rFonts w:ascii="Arial" w:hAnsi="Arial" w:cs="Arial"/>
        <w:b/>
        <w:szCs w:val="32"/>
        <w:lang w:eastAsia="cs-CZ"/>
      </w:rPr>
    </w:pPr>
    <w:r>
      <w:rPr>
        <w:rFonts w:ascii="Arial" w:hAnsi="Arial" w:cs="Arial"/>
        <w:b/>
        <w:szCs w:val="32"/>
        <w:lang w:eastAsia="cs-CZ"/>
      </w:rPr>
      <w:t>537 01 Chrudim</w:t>
    </w:r>
  </w:p>
  <w:p w:rsidR="00AE54EE" w:rsidRDefault="00AE54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D6B"/>
    <w:multiLevelType w:val="hybridMultilevel"/>
    <w:tmpl w:val="3600EF66"/>
    <w:lvl w:ilvl="0" w:tplc="B88E9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05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83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8D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03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4A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5EA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1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588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5F4430"/>
    <w:multiLevelType w:val="hybridMultilevel"/>
    <w:tmpl w:val="6B24D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9551F"/>
    <w:multiLevelType w:val="hybridMultilevel"/>
    <w:tmpl w:val="0332FEA2"/>
    <w:lvl w:ilvl="0" w:tplc="9368895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4C1C"/>
    <w:multiLevelType w:val="hybridMultilevel"/>
    <w:tmpl w:val="528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46C"/>
    <w:multiLevelType w:val="hybridMultilevel"/>
    <w:tmpl w:val="89447352"/>
    <w:lvl w:ilvl="0" w:tplc="245C2A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207"/>
    <w:multiLevelType w:val="hybridMultilevel"/>
    <w:tmpl w:val="814A8B90"/>
    <w:lvl w:ilvl="0" w:tplc="9A4E1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290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2E8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41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20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45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66F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CC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2C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7935FC2"/>
    <w:multiLevelType w:val="hybridMultilevel"/>
    <w:tmpl w:val="BA92F2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134E"/>
    <w:multiLevelType w:val="hybridMultilevel"/>
    <w:tmpl w:val="81C03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12C"/>
    <w:multiLevelType w:val="hybridMultilevel"/>
    <w:tmpl w:val="528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F00"/>
    <w:multiLevelType w:val="singleLevel"/>
    <w:tmpl w:val="D0EA2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u w:val="none"/>
        <w:vertAlign w:val="baseline"/>
      </w:rPr>
    </w:lvl>
  </w:abstractNum>
  <w:abstractNum w:abstractNumId="10" w15:restartNumberingAfterBreak="0">
    <w:nsid w:val="4BE6094D"/>
    <w:multiLevelType w:val="hybridMultilevel"/>
    <w:tmpl w:val="75D6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29B5"/>
    <w:multiLevelType w:val="hybridMultilevel"/>
    <w:tmpl w:val="528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B74"/>
    <w:multiLevelType w:val="hybridMultilevel"/>
    <w:tmpl w:val="66B80048"/>
    <w:lvl w:ilvl="0" w:tplc="47947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C9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EB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0D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09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48C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EC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E2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5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F5448B"/>
    <w:multiLevelType w:val="hybridMultilevel"/>
    <w:tmpl w:val="179896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4CA3E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C6D1F"/>
    <w:multiLevelType w:val="hybridMultilevel"/>
    <w:tmpl w:val="188C3B06"/>
    <w:lvl w:ilvl="0" w:tplc="D2CA1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A6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E4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207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C6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C80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C47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C0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A1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CCA791C"/>
    <w:multiLevelType w:val="hybridMultilevel"/>
    <w:tmpl w:val="981AB53C"/>
    <w:lvl w:ilvl="0" w:tplc="B79A3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E14A1"/>
    <w:multiLevelType w:val="hybridMultilevel"/>
    <w:tmpl w:val="13DC2BC8"/>
    <w:lvl w:ilvl="0" w:tplc="16E49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2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41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D64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49D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AF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2E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167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60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FB90F10"/>
    <w:multiLevelType w:val="hybridMultilevel"/>
    <w:tmpl w:val="528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F7EB5"/>
    <w:multiLevelType w:val="hybridMultilevel"/>
    <w:tmpl w:val="7E7E4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241F"/>
    <w:multiLevelType w:val="hybridMultilevel"/>
    <w:tmpl w:val="095A00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D3E85"/>
    <w:multiLevelType w:val="hybridMultilevel"/>
    <w:tmpl w:val="2E04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4D74"/>
    <w:multiLevelType w:val="hybridMultilevel"/>
    <w:tmpl w:val="BAE095DC"/>
    <w:lvl w:ilvl="0" w:tplc="BD4CA3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4101"/>
    <w:multiLevelType w:val="hybridMultilevel"/>
    <w:tmpl w:val="B3D0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2357B0"/>
    <w:multiLevelType w:val="hybridMultilevel"/>
    <w:tmpl w:val="714E20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92329"/>
    <w:multiLevelType w:val="hybridMultilevel"/>
    <w:tmpl w:val="5284F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9"/>
  </w:num>
  <w:num w:numId="6">
    <w:abstractNumId w:val="21"/>
  </w:num>
  <w:num w:numId="7">
    <w:abstractNumId w:val="6"/>
  </w:num>
  <w:num w:numId="8">
    <w:abstractNumId w:val="23"/>
  </w:num>
  <w:num w:numId="9">
    <w:abstractNumId w:val="20"/>
  </w:num>
  <w:num w:numId="10">
    <w:abstractNumId w:val="18"/>
  </w:num>
  <w:num w:numId="11">
    <w:abstractNumId w:val="3"/>
  </w:num>
  <w:num w:numId="12">
    <w:abstractNumId w:val="24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14"/>
  </w:num>
  <w:num w:numId="18">
    <w:abstractNumId w:val="11"/>
  </w:num>
  <w:num w:numId="19">
    <w:abstractNumId w:val="5"/>
  </w:num>
  <w:num w:numId="20">
    <w:abstractNumId w:val="0"/>
  </w:num>
  <w:num w:numId="21">
    <w:abstractNumId w:val="2"/>
  </w:num>
  <w:num w:numId="22">
    <w:abstractNumId w:val="4"/>
  </w:num>
  <w:num w:numId="23">
    <w:abstractNumId w:val="10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9"/>
    <w:rsid w:val="00014C5D"/>
    <w:rsid w:val="00016AD8"/>
    <w:rsid w:val="00017516"/>
    <w:rsid w:val="00020056"/>
    <w:rsid w:val="0002063D"/>
    <w:rsid w:val="00021F43"/>
    <w:rsid w:val="00024FC3"/>
    <w:rsid w:val="00025B13"/>
    <w:rsid w:val="00025DE7"/>
    <w:rsid w:val="000357EC"/>
    <w:rsid w:val="000679CF"/>
    <w:rsid w:val="000853AB"/>
    <w:rsid w:val="0009546F"/>
    <w:rsid w:val="00097C1E"/>
    <w:rsid w:val="000B5727"/>
    <w:rsid w:val="000C3356"/>
    <w:rsid w:val="000C6247"/>
    <w:rsid w:val="000E51F2"/>
    <w:rsid w:val="00112147"/>
    <w:rsid w:val="00127DE2"/>
    <w:rsid w:val="0013212F"/>
    <w:rsid w:val="001450C0"/>
    <w:rsid w:val="001554C5"/>
    <w:rsid w:val="00165FA2"/>
    <w:rsid w:val="001701A0"/>
    <w:rsid w:val="0018024C"/>
    <w:rsid w:val="001923FC"/>
    <w:rsid w:val="001A2CCB"/>
    <w:rsid w:val="001A589B"/>
    <w:rsid w:val="001A6B49"/>
    <w:rsid w:val="001C3A42"/>
    <w:rsid w:val="001C6610"/>
    <w:rsid w:val="001E27A3"/>
    <w:rsid w:val="001F03C6"/>
    <w:rsid w:val="00200082"/>
    <w:rsid w:val="00225E9E"/>
    <w:rsid w:val="00246787"/>
    <w:rsid w:val="00250640"/>
    <w:rsid w:val="0025395C"/>
    <w:rsid w:val="002766E3"/>
    <w:rsid w:val="002800C5"/>
    <w:rsid w:val="00297759"/>
    <w:rsid w:val="002A2462"/>
    <w:rsid w:val="002D2A50"/>
    <w:rsid w:val="002D384F"/>
    <w:rsid w:val="00301BFD"/>
    <w:rsid w:val="00315B67"/>
    <w:rsid w:val="003208AA"/>
    <w:rsid w:val="00364EF9"/>
    <w:rsid w:val="00380CD6"/>
    <w:rsid w:val="003869D4"/>
    <w:rsid w:val="003C22B7"/>
    <w:rsid w:val="003D733D"/>
    <w:rsid w:val="003E2384"/>
    <w:rsid w:val="003F6445"/>
    <w:rsid w:val="00405A79"/>
    <w:rsid w:val="00437165"/>
    <w:rsid w:val="00437945"/>
    <w:rsid w:val="00446E50"/>
    <w:rsid w:val="00452FE6"/>
    <w:rsid w:val="004724B8"/>
    <w:rsid w:val="004929B4"/>
    <w:rsid w:val="0049618F"/>
    <w:rsid w:val="004B6BC6"/>
    <w:rsid w:val="004C6A37"/>
    <w:rsid w:val="004C79E0"/>
    <w:rsid w:val="004D5D53"/>
    <w:rsid w:val="00501C25"/>
    <w:rsid w:val="005128DD"/>
    <w:rsid w:val="00561F16"/>
    <w:rsid w:val="00577B99"/>
    <w:rsid w:val="00583F17"/>
    <w:rsid w:val="00591D86"/>
    <w:rsid w:val="005B099A"/>
    <w:rsid w:val="005B2F86"/>
    <w:rsid w:val="005B3350"/>
    <w:rsid w:val="005C48E8"/>
    <w:rsid w:val="005D7656"/>
    <w:rsid w:val="005F6091"/>
    <w:rsid w:val="00600021"/>
    <w:rsid w:val="00650759"/>
    <w:rsid w:val="00651AA3"/>
    <w:rsid w:val="00656A16"/>
    <w:rsid w:val="00660C71"/>
    <w:rsid w:val="006618A4"/>
    <w:rsid w:val="00674433"/>
    <w:rsid w:val="00675057"/>
    <w:rsid w:val="00695061"/>
    <w:rsid w:val="00695A26"/>
    <w:rsid w:val="006A324D"/>
    <w:rsid w:val="006A4363"/>
    <w:rsid w:val="006C2243"/>
    <w:rsid w:val="006D0C61"/>
    <w:rsid w:val="006F1954"/>
    <w:rsid w:val="007031E6"/>
    <w:rsid w:val="00703BBD"/>
    <w:rsid w:val="007171E1"/>
    <w:rsid w:val="00731494"/>
    <w:rsid w:val="00736D1D"/>
    <w:rsid w:val="00741014"/>
    <w:rsid w:val="00745570"/>
    <w:rsid w:val="00751EEA"/>
    <w:rsid w:val="00760A0B"/>
    <w:rsid w:val="00767256"/>
    <w:rsid w:val="0077391E"/>
    <w:rsid w:val="00790E99"/>
    <w:rsid w:val="007E23D5"/>
    <w:rsid w:val="007E6DE3"/>
    <w:rsid w:val="007E6F88"/>
    <w:rsid w:val="007F2791"/>
    <w:rsid w:val="007F56A1"/>
    <w:rsid w:val="007F6265"/>
    <w:rsid w:val="00805C15"/>
    <w:rsid w:val="00823FC4"/>
    <w:rsid w:val="008419A3"/>
    <w:rsid w:val="00843391"/>
    <w:rsid w:val="00844615"/>
    <w:rsid w:val="00845F1A"/>
    <w:rsid w:val="00863346"/>
    <w:rsid w:val="00867C0A"/>
    <w:rsid w:val="00884C8B"/>
    <w:rsid w:val="008B00B3"/>
    <w:rsid w:val="008B29D8"/>
    <w:rsid w:val="008B3051"/>
    <w:rsid w:val="008B3766"/>
    <w:rsid w:val="008B70BF"/>
    <w:rsid w:val="008C7A41"/>
    <w:rsid w:val="008D3EDC"/>
    <w:rsid w:val="008E27F2"/>
    <w:rsid w:val="008E3B19"/>
    <w:rsid w:val="008F24BF"/>
    <w:rsid w:val="00900380"/>
    <w:rsid w:val="009100E8"/>
    <w:rsid w:val="009223AB"/>
    <w:rsid w:val="0092332D"/>
    <w:rsid w:val="00927DD4"/>
    <w:rsid w:val="00943390"/>
    <w:rsid w:val="00947638"/>
    <w:rsid w:val="009547F0"/>
    <w:rsid w:val="00956899"/>
    <w:rsid w:val="00956BA8"/>
    <w:rsid w:val="00957619"/>
    <w:rsid w:val="009800F7"/>
    <w:rsid w:val="009911AD"/>
    <w:rsid w:val="009A115C"/>
    <w:rsid w:val="009B0363"/>
    <w:rsid w:val="009F31F9"/>
    <w:rsid w:val="009F5C85"/>
    <w:rsid w:val="00A068B5"/>
    <w:rsid w:val="00A22923"/>
    <w:rsid w:val="00A354CE"/>
    <w:rsid w:val="00A45D70"/>
    <w:rsid w:val="00A56BEB"/>
    <w:rsid w:val="00A60467"/>
    <w:rsid w:val="00A633E7"/>
    <w:rsid w:val="00A715EF"/>
    <w:rsid w:val="00A72736"/>
    <w:rsid w:val="00A72F06"/>
    <w:rsid w:val="00A9640A"/>
    <w:rsid w:val="00A974E0"/>
    <w:rsid w:val="00AB331E"/>
    <w:rsid w:val="00AB6C96"/>
    <w:rsid w:val="00AB6E5A"/>
    <w:rsid w:val="00AE0D16"/>
    <w:rsid w:val="00AE2CE4"/>
    <w:rsid w:val="00AE54EE"/>
    <w:rsid w:val="00AE5AAF"/>
    <w:rsid w:val="00AF0BC7"/>
    <w:rsid w:val="00AF6B72"/>
    <w:rsid w:val="00AF795F"/>
    <w:rsid w:val="00B001E1"/>
    <w:rsid w:val="00B039E9"/>
    <w:rsid w:val="00B34002"/>
    <w:rsid w:val="00B355A1"/>
    <w:rsid w:val="00B52696"/>
    <w:rsid w:val="00B57B73"/>
    <w:rsid w:val="00B622A2"/>
    <w:rsid w:val="00B76C8E"/>
    <w:rsid w:val="00B84300"/>
    <w:rsid w:val="00BB03F0"/>
    <w:rsid w:val="00BB63B5"/>
    <w:rsid w:val="00BD5551"/>
    <w:rsid w:val="00BD766A"/>
    <w:rsid w:val="00BE5786"/>
    <w:rsid w:val="00C111A6"/>
    <w:rsid w:val="00C12F80"/>
    <w:rsid w:val="00C17D1F"/>
    <w:rsid w:val="00C27921"/>
    <w:rsid w:val="00C3593F"/>
    <w:rsid w:val="00C508E4"/>
    <w:rsid w:val="00C67DB4"/>
    <w:rsid w:val="00C80012"/>
    <w:rsid w:val="00C80397"/>
    <w:rsid w:val="00C86DD4"/>
    <w:rsid w:val="00C8737A"/>
    <w:rsid w:val="00C87C2F"/>
    <w:rsid w:val="00C963E6"/>
    <w:rsid w:val="00CD13A4"/>
    <w:rsid w:val="00CE7F24"/>
    <w:rsid w:val="00CF2286"/>
    <w:rsid w:val="00D06F96"/>
    <w:rsid w:val="00D12611"/>
    <w:rsid w:val="00D1610B"/>
    <w:rsid w:val="00D33D49"/>
    <w:rsid w:val="00D34E87"/>
    <w:rsid w:val="00D43F11"/>
    <w:rsid w:val="00D5665F"/>
    <w:rsid w:val="00D64470"/>
    <w:rsid w:val="00D67276"/>
    <w:rsid w:val="00DA2994"/>
    <w:rsid w:val="00DB2BD3"/>
    <w:rsid w:val="00DB309D"/>
    <w:rsid w:val="00DC5065"/>
    <w:rsid w:val="00DC6EA4"/>
    <w:rsid w:val="00DD2A0A"/>
    <w:rsid w:val="00DD30E0"/>
    <w:rsid w:val="00DE3194"/>
    <w:rsid w:val="00E06CAF"/>
    <w:rsid w:val="00E271BC"/>
    <w:rsid w:val="00E27BF4"/>
    <w:rsid w:val="00E4305C"/>
    <w:rsid w:val="00E541B8"/>
    <w:rsid w:val="00E552D3"/>
    <w:rsid w:val="00E554BA"/>
    <w:rsid w:val="00E64356"/>
    <w:rsid w:val="00E73498"/>
    <w:rsid w:val="00E74A34"/>
    <w:rsid w:val="00E76318"/>
    <w:rsid w:val="00E83FA1"/>
    <w:rsid w:val="00E95419"/>
    <w:rsid w:val="00EA04BF"/>
    <w:rsid w:val="00EA3D9C"/>
    <w:rsid w:val="00EA4781"/>
    <w:rsid w:val="00EB1C65"/>
    <w:rsid w:val="00EB3D5E"/>
    <w:rsid w:val="00EB6627"/>
    <w:rsid w:val="00EE5719"/>
    <w:rsid w:val="00EF34CD"/>
    <w:rsid w:val="00EF6E12"/>
    <w:rsid w:val="00EF6F57"/>
    <w:rsid w:val="00F04C7E"/>
    <w:rsid w:val="00F055B7"/>
    <w:rsid w:val="00F3482D"/>
    <w:rsid w:val="00F34BA7"/>
    <w:rsid w:val="00F504A1"/>
    <w:rsid w:val="00F57AE4"/>
    <w:rsid w:val="00F86261"/>
    <w:rsid w:val="00FA58E4"/>
    <w:rsid w:val="00FC4F71"/>
    <w:rsid w:val="00FF2BD2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0FCDD7-513E-4371-B5AC-0D14ADF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B2F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2FE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52FE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452FE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3F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6445"/>
    <w:rPr>
      <w:rFonts w:cs="Times New Roman"/>
    </w:rPr>
  </w:style>
  <w:style w:type="paragraph" w:styleId="Zpat">
    <w:name w:val="footer"/>
    <w:basedOn w:val="Normln"/>
    <w:link w:val="ZpatChar"/>
    <w:uiPriority w:val="99"/>
    <w:rsid w:val="003F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F644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F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644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568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Svtlstnovnzvraznn2">
    <w:name w:val="Light Shading Accent 2"/>
    <w:basedOn w:val="Normlntabulka"/>
    <w:uiPriority w:val="99"/>
    <w:rsid w:val="00695A26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Zkladntextodsazen">
    <w:name w:val="Body Text Indent"/>
    <w:basedOn w:val="Normln"/>
    <w:link w:val="ZkladntextodsazenChar"/>
    <w:uiPriority w:val="99"/>
    <w:rsid w:val="005B3350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B3350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E51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9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4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0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7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2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Chrudimsko, o. s. , Resselovo náměstí 77, 537 01 Chrudim, IČO 01268279</vt:lpstr>
    </vt:vector>
  </TitlesOfParts>
  <Company>Město Chrudim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Chrudimsko, o. s. , Resselovo náměstí 77, 537 01 Chrudim, IČO 01268279</dc:title>
  <dc:creator>Trunečková Šárka</dc:creator>
  <cp:lastModifiedBy>Edita</cp:lastModifiedBy>
  <cp:revision>2</cp:revision>
  <cp:lastPrinted>2013-05-07T07:06:00Z</cp:lastPrinted>
  <dcterms:created xsi:type="dcterms:W3CDTF">2017-03-22T10:38:00Z</dcterms:created>
  <dcterms:modified xsi:type="dcterms:W3CDTF">2017-03-22T10:38:00Z</dcterms:modified>
</cp:coreProperties>
</file>